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1E" w:rsidRPr="00AF171E" w:rsidRDefault="00AF171E" w:rsidP="003717DE">
      <w:pPr>
        <w:ind w:right="38" w:firstLine="709"/>
        <w:jc w:val="center"/>
        <w:rPr>
          <w:rFonts w:ascii="Tahoma" w:hAnsi="Tahoma" w:cs="Tahoma"/>
          <w:i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>
        <w:rPr>
          <w:rFonts w:ascii="Tahoma" w:hAnsi="Tahoma" w:cs="Tahoma"/>
          <w:b/>
          <w:sz w:val="22"/>
          <w:szCs w:val="22"/>
          <w:lang w:val="ro-RO"/>
        </w:rPr>
        <w:tab/>
      </w:r>
      <w:r w:rsidRPr="00AF171E">
        <w:rPr>
          <w:rFonts w:ascii="Tahoma" w:hAnsi="Tahoma" w:cs="Tahoma"/>
          <w:i/>
          <w:sz w:val="22"/>
          <w:szCs w:val="22"/>
          <w:lang w:val="ro-RO"/>
        </w:rPr>
        <w:t>ANEXA Nr. 3</w:t>
      </w:r>
    </w:p>
    <w:p w:rsidR="00AF171E" w:rsidRDefault="00AF171E" w:rsidP="003717DE">
      <w:pPr>
        <w:ind w:right="38" w:firstLine="709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434793">
        <w:rPr>
          <w:rFonts w:ascii="Tahoma" w:hAnsi="Tahoma" w:cs="Tahoma"/>
          <w:b/>
          <w:sz w:val="22"/>
          <w:szCs w:val="22"/>
          <w:lang w:val="ro-RO"/>
        </w:rPr>
        <w:t>S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P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E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C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I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F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I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C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A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Ţ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I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b/>
          <w:sz w:val="22"/>
          <w:szCs w:val="22"/>
          <w:lang w:val="ro-RO"/>
        </w:rPr>
        <w:t>E</w:t>
      </w:r>
    </w:p>
    <w:p w:rsidR="003717DE" w:rsidRPr="00434793" w:rsidRDefault="003717DE" w:rsidP="003717DE">
      <w:pPr>
        <w:ind w:right="38" w:firstLine="709"/>
        <w:jc w:val="center"/>
        <w:rPr>
          <w:rFonts w:ascii="Tahoma" w:hAnsi="Tahoma" w:cs="Tahoma"/>
          <w:bCs/>
          <w:sz w:val="22"/>
          <w:szCs w:val="22"/>
          <w:lang w:val="ro-RO"/>
        </w:rPr>
      </w:pPr>
      <w:r w:rsidRPr="00434793">
        <w:rPr>
          <w:rFonts w:ascii="Tahoma" w:hAnsi="Tahoma" w:cs="Tahoma"/>
          <w:b/>
          <w:sz w:val="22"/>
          <w:szCs w:val="22"/>
          <w:lang w:val="ro-RO"/>
        </w:rPr>
        <w:t>de implementare a numerelor naţionale scurte de forma 19vx sau 19vxy</w:t>
      </w:r>
      <w:r w:rsidRPr="00434793">
        <w:rPr>
          <w:rStyle w:val="FootnoteReference"/>
          <w:rFonts w:cs="Tahoma"/>
          <w:sz w:val="22"/>
          <w:szCs w:val="22"/>
          <w:lang w:val="ro-RO"/>
        </w:rPr>
        <w:footnoteReference w:id="1"/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434793">
        <w:rPr>
          <w:rFonts w:ascii="Tahoma" w:hAnsi="Tahoma" w:cs="Tahoma"/>
          <w:bCs/>
          <w:sz w:val="22"/>
          <w:szCs w:val="22"/>
          <w:lang w:val="ro-RO"/>
        </w:rPr>
        <w:t>I.</w:t>
      </w:r>
      <w:r w:rsidRPr="00434793">
        <w:rPr>
          <w:rFonts w:ascii="Tahoma" w:hAnsi="Tahoma" w:cs="Tahoma"/>
          <w:b/>
          <w:sz w:val="22"/>
          <w:szCs w:val="22"/>
          <w:lang w:val="ro-RO"/>
        </w:rPr>
        <w:t xml:space="preserve"> Condiţiile tehnice de implementare</w:t>
      </w:r>
      <w:r w:rsidRPr="00434793">
        <w:rPr>
          <w:rStyle w:val="FootnoteReference"/>
          <w:rFonts w:cs="Tahoma"/>
          <w:sz w:val="22"/>
          <w:szCs w:val="22"/>
          <w:lang w:val="ro-RO"/>
        </w:rPr>
        <w:footnoteReference w:id="2"/>
      </w:r>
      <w:r w:rsidRPr="00434793">
        <w:rPr>
          <w:rFonts w:ascii="Tahoma" w:hAnsi="Tahoma" w:cs="Tahoma"/>
          <w:b/>
          <w:sz w:val="22"/>
          <w:szCs w:val="22"/>
          <w:lang w:val="ro-RO"/>
        </w:rPr>
        <w:t>: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>a) informaţii privind configuraţia echipamentelor prin intermediul cărora se furnizează serviciul [un singur punct de acces centralizat la nivel naţional (call ce</w:t>
      </w:r>
      <w:bookmarkStart w:id="0" w:name="_GoBack"/>
      <w:bookmarkEnd w:id="0"/>
      <w:r w:rsidRPr="00434793">
        <w:rPr>
          <w:rFonts w:ascii="Tahoma" w:hAnsi="Tahoma" w:cs="Tahoma"/>
          <w:sz w:val="22"/>
          <w:szCs w:val="22"/>
          <w:lang w:val="ro-RO"/>
        </w:rPr>
        <w:t>nter)/mai multe puncte de acces distribuite în funcţie de locaţia apelantului]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>b) informaţii privind modalitatea de rutare a apelurilor către serviciul furnizat prin intermediul numărului 19vx sau 19vxy (informaţii referitoare la sistemul de semnalizare utilizat în cadrul reţelei şi la cel utilizat pentru conectarea echipamentelor dedicate furnizării efective a serviciului)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>c) informaţii referitoare la contractele de acces şi interconectare încheiate cu furnizorii de reţele şi servicii de comunicaţii electronice, operaţionale până în prezent, precum şi, dacă este cazul, contractele care urmează a fi încheiate în vederea asigurării accesului persoanelor interesate la serviciile furnizate prin intermediul numărului naţional scurt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>d) aria de interes a serviciului</w:t>
      </w:r>
    </w:p>
    <w:p w:rsidR="003717DE" w:rsidRPr="00434793" w:rsidRDefault="003717DE" w:rsidP="003717DE">
      <w:pPr>
        <w:widowControl w:val="0"/>
        <w:autoSpaceDE w:val="0"/>
        <w:autoSpaceDN w:val="0"/>
        <w:adjustRightInd w:val="0"/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434793">
        <w:rPr>
          <w:rFonts w:ascii="Tahoma" w:hAnsi="Tahoma" w:cs="Tahoma"/>
          <w:sz w:val="22"/>
          <w:szCs w:val="22"/>
          <w:lang w:val="ro-RO"/>
        </w:rPr>
        <w:instrText xml:space="preserve"> FORMCHECKBOX </w:instrText>
      </w:r>
      <w:r w:rsidR="00D6380A">
        <w:rPr>
          <w:rFonts w:ascii="Tahoma" w:hAnsi="Tahoma" w:cs="Tahoma"/>
          <w:sz w:val="22"/>
          <w:szCs w:val="22"/>
          <w:lang w:val="ro-RO"/>
        </w:rPr>
      </w:r>
      <w:r w:rsidR="00D6380A">
        <w:rPr>
          <w:rFonts w:ascii="Tahoma" w:hAnsi="Tahoma" w:cs="Tahoma"/>
          <w:sz w:val="22"/>
          <w:szCs w:val="22"/>
          <w:lang w:val="ro-RO"/>
        </w:rPr>
        <w:fldChar w:fldCharType="separate"/>
      </w:r>
      <w:r w:rsidRPr="00434793">
        <w:rPr>
          <w:rFonts w:ascii="Tahoma" w:hAnsi="Tahoma" w:cs="Tahoma"/>
          <w:sz w:val="22"/>
          <w:szCs w:val="22"/>
          <w:lang w:val="ro-RO"/>
        </w:rPr>
        <w:fldChar w:fldCharType="end"/>
      </w:r>
      <w:r w:rsidRPr="00434793">
        <w:rPr>
          <w:rFonts w:ascii="Tahoma" w:hAnsi="Tahoma" w:cs="Tahoma"/>
          <w:sz w:val="22"/>
          <w:szCs w:val="22"/>
          <w:lang w:val="ro-RO"/>
        </w:rPr>
        <w:t xml:space="preserve"> naţional</w:t>
      </w:r>
    </w:p>
    <w:p w:rsidR="003717DE" w:rsidRPr="00434793" w:rsidRDefault="003717DE" w:rsidP="003717DE">
      <w:pPr>
        <w:widowControl w:val="0"/>
        <w:autoSpaceDE w:val="0"/>
        <w:autoSpaceDN w:val="0"/>
        <w:adjustRightInd w:val="0"/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434793">
        <w:rPr>
          <w:rFonts w:ascii="Tahoma" w:hAnsi="Tahoma" w:cs="Tahoma"/>
          <w:sz w:val="22"/>
          <w:szCs w:val="22"/>
          <w:lang w:val="ro-RO"/>
        </w:rPr>
        <w:instrText xml:space="preserve"> FORMCHECKBOX </w:instrText>
      </w:r>
      <w:r w:rsidR="00D6380A">
        <w:rPr>
          <w:rFonts w:ascii="Tahoma" w:hAnsi="Tahoma" w:cs="Tahoma"/>
          <w:sz w:val="22"/>
          <w:szCs w:val="22"/>
          <w:lang w:val="ro-RO"/>
        </w:rPr>
      </w:r>
      <w:r w:rsidR="00D6380A">
        <w:rPr>
          <w:rFonts w:ascii="Tahoma" w:hAnsi="Tahoma" w:cs="Tahoma"/>
          <w:sz w:val="22"/>
          <w:szCs w:val="22"/>
          <w:lang w:val="ro-RO"/>
        </w:rPr>
        <w:fldChar w:fldCharType="separate"/>
      </w:r>
      <w:r w:rsidRPr="00434793">
        <w:rPr>
          <w:rFonts w:ascii="Tahoma" w:hAnsi="Tahoma" w:cs="Tahoma"/>
          <w:sz w:val="22"/>
          <w:szCs w:val="22"/>
          <w:lang w:val="ro-RO"/>
        </w:rPr>
        <w:fldChar w:fldCharType="end"/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434793">
        <w:rPr>
          <w:rFonts w:ascii="Tahoma" w:hAnsi="Tahoma" w:cs="Tahoma"/>
          <w:sz w:val="22"/>
          <w:szCs w:val="22"/>
          <w:lang w:val="ro-RO"/>
        </w:rPr>
        <w:t>regional:  ..............................................................................................................</w:t>
      </w:r>
    </w:p>
    <w:p w:rsidR="003717DE" w:rsidRPr="00434793" w:rsidRDefault="003717DE" w:rsidP="003717DE">
      <w:pPr>
        <w:widowControl w:val="0"/>
        <w:autoSpaceDE w:val="0"/>
        <w:autoSpaceDN w:val="0"/>
        <w:adjustRightInd w:val="0"/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>(vor fi enumerate judeţele şi, dacă este cazul, municipiul Bucureşti</w:t>
      </w:r>
      <w:r>
        <w:rPr>
          <w:rFonts w:ascii="Tahoma" w:hAnsi="Tahoma" w:cs="Tahoma"/>
          <w:sz w:val="22"/>
          <w:szCs w:val="22"/>
          <w:lang w:val="ro-RO"/>
        </w:rPr>
        <w:t>.</w:t>
      </w:r>
      <w:r w:rsidRPr="00434793">
        <w:rPr>
          <w:rFonts w:ascii="Tahoma" w:hAnsi="Tahoma" w:cs="Tahoma"/>
          <w:sz w:val="22"/>
          <w:szCs w:val="22"/>
          <w:lang w:val="ro-RO"/>
        </w:rPr>
        <w:t>)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>e) accesul la serviciu şi furnizarea serviciului se pot face:</w:t>
      </w:r>
    </w:p>
    <w:p w:rsidR="003717DE" w:rsidRPr="00434793" w:rsidRDefault="003717DE" w:rsidP="003717DE">
      <w:pPr>
        <w:widowControl w:val="0"/>
        <w:autoSpaceDE w:val="0"/>
        <w:autoSpaceDN w:val="0"/>
        <w:adjustRightInd w:val="0"/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434793">
        <w:rPr>
          <w:rFonts w:ascii="Tahoma" w:hAnsi="Tahoma" w:cs="Tahoma"/>
          <w:sz w:val="22"/>
          <w:szCs w:val="22"/>
          <w:lang w:val="ro-RO"/>
        </w:rPr>
        <w:instrText xml:space="preserve"> FORMCHECKBOX </w:instrText>
      </w:r>
      <w:r w:rsidR="00D6380A">
        <w:rPr>
          <w:rFonts w:ascii="Tahoma" w:hAnsi="Tahoma" w:cs="Tahoma"/>
          <w:sz w:val="22"/>
          <w:szCs w:val="22"/>
          <w:lang w:val="ro-RO"/>
        </w:rPr>
      </w:r>
      <w:r w:rsidR="00D6380A">
        <w:rPr>
          <w:rFonts w:ascii="Tahoma" w:hAnsi="Tahoma" w:cs="Tahoma"/>
          <w:sz w:val="22"/>
          <w:szCs w:val="22"/>
          <w:lang w:val="ro-RO"/>
        </w:rPr>
        <w:fldChar w:fldCharType="separate"/>
      </w:r>
      <w:r w:rsidRPr="00434793">
        <w:rPr>
          <w:rFonts w:ascii="Tahoma" w:hAnsi="Tahoma" w:cs="Tahoma"/>
          <w:sz w:val="22"/>
          <w:szCs w:val="22"/>
          <w:lang w:val="ro-RO"/>
        </w:rPr>
        <w:fldChar w:fldCharType="end"/>
      </w:r>
      <w:r w:rsidRPr="00434793">
        <w:rPr>
          <w:rFonts w:ascii="Tahoma" w:hAnsi="Tahoma" w:cs="Tahoma"/>
          <w:sz w:val="22"/>
          <w:szCs w:val="22"/>
          <w:lang w:val="ro-RO"/>
        </w:rPr>
        <w:t xml:space="preserve"> vocal</w:t>
      </w:r>
    </w:p>
    <w:p w:rsidR="003717DE" w:rsidRPr="00434793" w:rsidRDefault="003717DE" w:rsidP="003717DE">
      <w:pPr>
        <w:widowControl w:val="0"/>
        <w:autoSpaceDE w:val="0"/>
        <w:autoSpaceDN w:val="0"/>
        <w:adjustRightInd w:val="0"/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434793">
        <w:rPr>
          <w:rFonts w:ascii="Tahoma" w:hAnsi="Tahoma" w:cs="Tahoma"/>
          <w:sz w:val="22"/>
          <w:szCs w:val="22"/>
          <w:lang w:val="ro-RO"/>
        </w:rPr>
        <w:instrText xml:space="preserve"> FORMCHECKBOX </w:instrText>
      </w:r>
      <w:r w:rsidR="00D6380A">
        <w:rPr>
          <w:rFonts w:ascii="Tahoma" w:hAnsi="Tahoma" w:cs="Tahoma"/>
          <w:sz w:val="22"/>
          <w:szCs w:val="22"/>
          <w:lang w:val="ro-RO"/>
        </w:rPr>
      </w:r>
      <w:r w:rsidR="00D6380A">
        <w:rPr>
          <w:rFonts w:ascii="Tahoma" w:hAnsi="Tahoma" w:cs="Tahoma"/>
          <w:sz w:val="22"/>
          <w:szCs w:val="22"/>
          <w:lang w:val="ro-RO"/>
        </w:rPr>
        <w:fldChar w:fldCharType="separate"/>
      </w:r>
      <w:r w:rsidRPr="00434793">
        <w:rPr>
          <w:rFonts w:ascii="Tahoma" w:hAnsi="Tahoma" w:cs="Tahoma"/>
          <w:sz w:val="22"/>
          <w:szCs w:val="22"/>
          <w:lang w:val="ro-RO"/>
        </w:rPr>
        <w:fldChar w:fldCharType="end"/>
      </w:r>
      <w:r w:rsidRPr="00434793">
        <w:rPr>
          <w:rFonts w:ascii="Tahoma" w:hAnsi="Tahoma" w:cs="Tahoma"/>
          <w:sz w:val="22"/>
          <w:szCs w:val="22"/>
          <w:lang w:val="ro-RO"/>
        </w:rPr>
        <w:t xml:space="preserve"> SMS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3717DE" w:rsidRPr="00434793" w:rsidRDefault="003717DE" w:rsidP="003717DE">
      <w:pPr>
        <w:ind w:right="38" w:firstLine="709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434793">
        <w:rPr>
          <w:rFonts w:ascii="Tahoma" w:hAnsi="Tahoma" w:cs="Tahoma"/>
          <w:bCs/>
          <w:sz w:val="22"/>
          <w:szCs w:val="22"/>
          <w:lang w:val="ro-RO"/>
        </w:rPr>
        <w:t>II.</w:t>
      </w:r>
      <w:r w:rsidRPr="00434793">
        <w:rPr>
          <w:rFonts w:ascii="Tahoma" w:hAnsi="Tahoma" w:cs="Tahoma"/>
          <w:b/>
          <w:sz w:val="22"/>
          <w:szCs w:val="22"/>
          <w:lang w:val="ro-RO"/>
        </w:rPr>
        <w:t xml:space="preserve"> Condiţiile economice de implementare:</w:t>
      </w:r>
    </w:p>
    <w:p w:rsidR="003717DE" w:rsidRPr="00434793" w:rsidRDefault="003717DE" w:rsidP="003717DE">
      <w:pPr>
        <w:tabs>
          <w:tab w:val="left" w:pos="-720"/>
        </w:tabs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</w:p>
    <w:p w:rsidR="003717DE" w:rsidRPr="00434793" w:rsidRDefault="003717DE" w:rsidP="003717DE">
      <w:pPr>
        <w:tabs>
          <w:tab w:val="left" w:pos="-720"/>
        </w:tabs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ab/>
        <w:t>a) principiile de tarifare a utilizatorilor finali;</w:t>
      </w:r>
    </w:p>
    <w:p w:rsidR="003717DE" w:rsidRPr="00434793" w:rsidRDefault="003717DE" w:rsidP="003717DE">
      <w:pPr>
        <w:tabs>
          <w:tab w:val="left" w:pos="-720"/>
        </w:tabs>
        <w:ind w:right="38" w:firstLine="709"/>
        <w:jc w:val="both"/>
        <w:rPr>
          <w:rFonts w:ascii="Tahoma" w:hAnsi="Tahoma" w:cs="Tahoma"/>
          <w:sz w:val="22"/>
          <w:szCs w:val="22"/>
          <w:lang w:val="ro-RO"/>
        </w:rPr>
      </w:pPr>
      <w:r w:rsidRPr="00434793">
        <w:rPr>
          <w:rFonts w:ascii="Tahoma" w:hAnsi="Tahoma" w:cs="Tahoma"/>
          <w:sz w:val="22"/>
          <w:szCs w:val="22"/>
          <w:lang w:val="ro-RO"/>
        </w:rPr>
        <w:t xml:space="preserve">b) modalitatea de informare a utilizatorilor finali privind tarifele aplicabile.   </w:t>
      </w:r>
    </w:p>
    <w:p w:rsidR="003717DE" w:rsidRPr="00434793" w:rsidRDefault="003717DE" w:rsidP="003717DE">
      <w:pPr>
        <w:autoSpaceDE w:val="0"/>
        <w:autoSpaceDN w:val="0"/>
        <w:adjustRightInd w:val="0"/>
        <w:spacing w:line="360" w:lineRule="auto"/>
        <w:ind w:right="-5" w:firstLine="709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:rsidR="003717DE" w:rsidRPr="00434793" w:rsidRDefault="003717DE" w:rsidP="003717DE">
      <w:pPr>
        <w:autoSpaceDE w:val="0"/>
        <w:autoSpaceDN w:val="0"/>
        <w:adjustRightInd w:val="0"/>
        <w:spacing w:line="360" w:lineRule="auto"/>
        <w:ind w:right="-5" w:firstLine="709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:rsidR="003717DE" w:rsidRPr="00434793" w:rsidRDefault="003717DE" w:rsidP="003717DE">
      <w:pPr>
        <w:spacing w:line="360" w:lineRule="auto"/>
        <w:ind w:right="188" w:firstLine="709"/>
        <w:outlineLvl w:val="0"/>
        <w:rPr>
          <w:rFonts w:ascii="Tahoma" w:hAnsi="Tahoma" w:cs="Tahoma"/>
          <w:b/>
          <w:sz w:val="22"/>
          <w:szCs w:val="22"/>
          <w:lang w:val="ro-RO"/>
        </w:rPr>
      </w:pPr>
    </w:p>
    <w:p w:rsidR="003717DE" w:rsidRPr="00434793" w:rsidRDefault="003717DE" w:rsidP="003717DE">
      <w:pPr>
        <w:spacing w:after="60" w:line="360" w:lineRule="auto"/>
        <w:ind w:firstLine="709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:rsidR="003717DE" w:rsidRPr="00434793" w:rsidRDefault="003717DE" w:rsidP="003717DE">
      <w:pPr>
        <w:rPr>
          <w:lang w:val="ro-RO"/>
        </w:rPr>
      </w:pPr>
    </w:p>
    <w:p w:rsidR="003717DE" w:rsidRPr="00434793" w:rsidRDefault="003717DE" w:rsidP="003717DE">
      <w:pPr>
        <w:rPr>
          <w:strike/>
          <w:sz w:val="22"/>
          <w:szCs w:val="22"/>
          <w:u w:val="single" w:color="FF0000"/>
          <w:lang w:val="ro-RO"/>
        </w:rPr>
      </w:pPr>
    </w:p>
    <w:p w:rsidR="00F64DB3" w:rsidRDefault="00F64DB3"/>
    <w:sectPr w:rsidR="00F64DB3" w:rsidSect="005543F9">
      <w:footerReference w:type="default" r:id="rId6"/>
      <w:pgSz w:w="11907" w:h="16840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0A" w:rsidRDefault="00D6380A" w:rsidP="003717DE">
      <w:r>
        <w:separator/>
      </w:r>
    </w:p>
  </w:endnote>
  <w:endnote w:type="continuationSeparator" w:id="0">
    <w:p w:rsidR="00D6380A" w:rsidRDefault="00D6380A" w:rsidP="0037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AD9" w:rsidRPr="00566AD9" w:rsidRDefault="00566AD9" w:rsidP="00566AD9">
    <w:pPr>
      <w:pStyle w:val="Footer"/>
      <w:rPr>
        <w:rFonts w:ascii="Tahoma" w:hAnsi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 w:rsidRPr="0095533E">
      <w:rPr>
        <w:rStyle w:val="PageNumber"/>
        <w:rFonts w:ascii="Tahoma" w:hAnsi="Tahoma"/>
        <w:sz w:val="20"/>
        <w:szCs w:val="20"/>
      </w:rPr>
      <w:fldChar w:fldCharType="begin"/>
    </w:r>
    <w:r w:rsidRPr="0095533E">
      <w:rPr>
        <w:rStyle w:val="PageNumber"/>
        <w:rFonts w:ascii="Tahoma" w:hAnsi="Tahoma"/>
        <w:sz w:val="20"/>
        <w:szCs w:val="20"/>
      </w:rPr>
      <w:instrText xml:space="preserve"> PAGE </w:instrText>
    </w:r>
    <w:r w:rsidRPr="0095533E">
      <w:rPr>
        <w:rStyle w:val="PageNumber"/>
        <w:rFonts w:ascii="Tahoma" w:hAnsi="Tahoma"/>
        <w:sz w:val="20"/>
        <w:szCs w:val="20"/>
      </w:rPr>
      <w:fldChar w:fldCharType="separate"/>
    </w:r>
    <w:r w:rsidR="00AF171E">
      <w:rPr>
        <w:rStyle w:val="PageNumber"/>
        <w:rFonts w:ascii="Tahoma" w:hAnsi="Tahoma"/>
        <w:noProof/>
        <w:sz w:val="20"/>
        <w:szCs w:val="20"/>
      </w:rPr>
      <w:t>1</w:t>
    </w:r>
    <w:r w:rsidRPr="0095533E">
      <w:rPr>
        <w:rStyle w:val="PageNumber"/>
        <w:rFonts w:ascii="Tahoma" w:hAnsi="Tahoma"/>
        <w:sz w:val="20"/>
        <w:szCs w:val="20"/>
      </w:rPr>
      <w:fldChar w:fldCharType="end"/>
    </w:r>
    <w:r w:rsidRPr="0095533E">
      <w:rPr>
        <w:rStyle w:val="PageNumber"/>
        <w:rFonts w:ascii="Tahoma" w:hAnsi="Tahoma"/>
        <w:sz w:val="20"/>
        <w:szCs w:val="20"/>
      </w:rPr>
      <w:t>/</w:t>
    </w:r>
    <w:r w:rsidRPr="0095533E">
      <w:rPr>
        <w:rStyle w:val="PageNumber"/>
        <w:rFonts w:ascii="Tahoma" w:hAnsi="Tahoma"/>
        <w:sz w:val="20"/>
        <w:szCs w:val="20"/>
      </w:rPr>
      <w:fldChar w:fldCharType="begin"/>
    </w:r>
    <w:r w:rsidRPr="0095533E">
      <w:rPr>
        <w:rStyle w:val="PageNumber"/>
        <w:rFonts w:ascii="Tahoma" w:hAnsi="Tahoma"/>
        <w:sz w:val="20"/>
        <w:szCs w:val="20"/>
      </w:rPr>
      <w:instrText xml:space="preserve"> NUMPAGES </w:instrText>
    </w:r>
    <w:r w:rsidRPr="0095533E">
      <w:rPr>
        <w:rStyle w:val="PageNumber"/>
        <w:rFonts w:ascii="Tahoma" w:hAnsi="Tahoma"/>
        <w:sz w:val="20"/>
        <w:szCs w:val="20"/>
      </w:rPr>
      <w:fldChar w:fldCharType="separate"/>
    </w:r>
    <w:r w:rsidR="00AF171E">
      <w:rPr>
        <w:rStyle w:val="PageNumber"/>
        <w:rFonts w:ascii="Tahoma" w:hAnsi="Tahoma"/>
        <w:noProof/>
        <w:sz w:val="20"/>
        <w:szCs w:val="20"/>
      </w:rPr>
      <w:t>1</w:t>
    </w:r>
    <w:r w:rsidRPr="0095533E">
      <w:rPr>
        <w:rStyle w:val="PageNumber"/>
        <w:rFonts w:ascii="Tahoma" w:hAnsi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0A" w:rsidRDefault="00D6380A" w:rsidP="003717DE">
      <w:r>
        <w:separator/>
      </w:r>
    </w:p>
  </w:footnote>
  <w:footnote w:type="continuationSeparator" w:id="0">
    <w:p w:rsidR="00D6380A" w:rsidRDefault="00D6380A" w:rsidP="003717DE">
      <w:r>
        <w:continuationSeparator/>
      </w:r>
    </w:p>
  </w:footnote>
  <w:footnote w:id="1">
    <w:p w:rsidR="003717DE" w:rsidRPr="00BD380F" w:rsidRDefault="003717DE" w:rsidP="003717DE">
      <w:pPr>
        <w:pStyle w:val="FootnoteText"/>
        <w:ind w:firstLine="720"/>
        <w:jc w:val="both"/>
        <w:rPr>
          <w:lang w:val="ro-RO"/>
        </w:rPr>
      </w:pPr>
      <w:r w:rsidRPr="00BD380F">
        <w:rPr>
          <w:rStyle w:val="FootnoteReference"/>
          <w:lang w:val="ro-RO"/>
        </w:rPr>
        <w:footnoteRef/>
      </w:r>
      <w:r w:rsidRPr="00BD380F">
        <w:rPr>
          <w:lang w:val="ro-RO"/>
        </w:rPr>
        <w:t xml:space="preserve"> Se întocm</w:t>
      </w:r>
      <w:r>
        <w:rPr>
          <w:lang w:val="ro-RO"/>
        </w:rPr>
        <w:t>eşte</w:t>
      </w:r>
      <w:r w:rsidRPr="00BD380F">
        <w:rPr>
          <w:lang w:val="ro-RO"/>
        </w:rPr>
        <w:t xml:space="preserve"> o specificaţie pentru fiecare număr naţional scurt de forma 19vx sau 19vxy solicitat.</w:t>
      </w:r>
    </w:p>
  </w:footnote>
  <w:footnote w:id="2">
    <w:p w:rsidR="003717DE" w:rsidRPr="00BD380F" w:rsidRDefault="003717DE" w:rsidP="003717DE">
      <w:pPr>
        <w:pStyle w:val="FootnoteText"/>
        <w:ind w:firstLine="720"/>
        <w:jc w:val="both"/>
        <w:rPr>
          <w:lang w:val="ro-RO"/>
        </w:rPr>
      </w:pPr>
      <w:r w:rsidRPr="00BD380F">
        <w:rPr>
          <w:rStyle w:val="FootnoteReference"/>
          <w:rFonts w:cs="Tahoma"/>
          <w:lang w:val="ro-RO"/>
        </w:rPr>
        <w:footnoteRef/>
      </w:r>
      <w:r w:rsidRPr="00BD380F">
        <w:rPr>
          <w:rFonts w:cs="Tahoma"/>
          <w:lang w:val="ro-RO"/>
        </w:rPr>
        <w:t xml:space="preserve"> Solicitantul transmite toate informaţiile relevante, în funcţie de caracteristicile serviciului furnizat, cu respectarea cerinţelor minime din specificaţie.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DE"/>
    <w:rsid w:val="002F238C"/>
    <w:rsid w:val="003717DE"/>
    <w:rsid w:val="00566AD9"/>
    <w:rsid w:val="00901122"/>
    <w:rsid w:val="009F0D09"/>
    <w:rsid w:val="00A40640"/>
    <w:rsid w:val="00AF171E"/>
    <w:rsid w:val="00B40A8A"/>
    <w:rsid w:val="00D6380A"/>
    <w:rsid w:val="00E0523F"/>
    <w:rsid w:val="00F6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33BDD-3E0B-4287-8249-EEDB0712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uiPriority w:val="99"/>
    <w:semiHidden/>
    <w:rsid w:val="003717DE"/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717D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717DE"/>
    <w:rPr>
      <w:vertAlign w:val="superscript"/>
    </w:rPr>
  </w:style>
  <w:style w:type="paragraph" w:styleId="Footer">
    <w:name w:val="footer"/>
    <w:basedOn w:val="Normal"/>
    <w:link w:val="FooterChar"/>
    <w:rsid w:val="00371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17D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717DE"/>
  </w:style>
  <w:style w:type="character" w:customStyle="1" w:styleId="FootnoteTextChar1">
    <w:name w:val="Footnote Text Char1"/>
    <w:link w:val="FootnoteText"/>
    <w:uiPriority w:val="99"/>
    <w:semiHidden/>
    <w:locked/>
    <w:rsid w:val="003717DE"/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6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Stefan Alecu</dc:creator>
  <cp:keywords/>
  <dc:description/>
  <cp:lastModifiedBy>Stefania Doina Niculae</cp:lastModifiedBy>
  <cp:revision>5</cp:revision>
  <dcterms:created xsi:type="dcterms:W3CDTF">2016-05-25T10:15:00Z</dcterms:created>
  <dcterms:modified xsi:type="dcterms:W3CDTF">2016-07-26T11:02:00Z</dcterms:modified>
</cp:coreProperties>
</file>