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9CA5" w14:textId="3869CFF3" w:rsidR="00471009" w:rsidRPr="00054FCF" w:rsidRDefault="00471009" w:rsidP="00774686">
      <w:pPr>
        <w:rPr>
          <w:rFonts w:ascii="Arial" w:hAnsi="Arial" w:cs="Arial"/>
          <w:lang w:val="en-US"/>
        </w:rPr>
      </w:pPr>
    </w:p>
    <w:p w14:paraId="26BA2230" w14:textId="77777777" w:rsidR="00FE1241" w:rsidRPr="00054FCF" w:rsidRDefault="00FE1241" w:rsidP="00774686">
      <w:pPr>
        <w:rPr>
          <w:rFonts w:ascii="Arial" w:hAnsi="Arial" w:cs="Arial"/>
          <w:lang w:val="en-US"/>
        </w:rPr>
      </w:pPr>
    </w:p>
    <w:p w14:paraId="4DBE4069" w14:textId="77777777" w:rsidR="00FE1241" w:rsidRPr="00054FCF" w:rsidRDefault="00FE1241" w:rsidP="00FE1241">
      <w:pPr>
        <w:jc w:val="center"/>
        <w:rPr>
          <w:rFonts w:ascii="Arial" w:hAnsi="Arial" w:cs="Arial"/>
          <w:b/>
          <w:lang w:val="en-US"/>
        </w:rPr>
      </w:pPr>
    </w:p>
    <w:p w14:paraId="16B9E619" w14:textId="77777777" w:rsidR="00FE1241" w:rsidRPr="00054FCF" w:rsidRDefault="00FE1241" w:rsidP="00FE1241">
      <w:pPr>
        <w:jc w:val="center"/>
        <w:rPr>
          <w:rFonts w:ascii="Arial" w:hAnsi="Arial" w:cs="Arial"/>
          <w:b/>
          <w:lang w:val="en-US"/>
        </w:rPr>
      </w:pPr>
    </w:p>
    <w:p w14:paraId="74BCFA69" w14:textId="77777777" w:rsidR="00FE1241" w:rsidRPr="00054FCF" w:rsidRDefault="00FE1241" w:rsidP="00FE1241">
      <w:pPr>
        <w:jc w:val="center"/>
        <w:rPr>
          <w:rFonts w:ascii="Arial" w:hAnsi="Arial" w:cs="Arial"/>
          <w:b/>
          <w:lang w:val="en-US"/>
        </w:rPr>
      </w:pPr>
    </w:p>
    <w:p w14:paraId="10DF8A3B" w14:textId="77777777" w:rsidR="00FE1241" w:rsidRPr="00054FCF" w:rsidRDefault="00FE1241" w:rsidP="00FE1241">
      <w:pPr>
        <w:jc w:val="center"/>
        <w:rPr>
          <w:rFonts w:ascii="Arial" w:hAnsi="Arial" w:cs="Arial"/>
          <w:b/>
          <w:lang w:val="en-US"/>
        </w:rPr>
      </w:pPr>
    </w:p>
    <w:p w14:paraId="6AC6A51D" w14:textId="77777777" w:rsidR="00FE1241" w:rsidRPr="00054FCF" w:rsidRDefault="00FE1241" w:rsidP="00FE1241">
      <w:pPr>
        <w:jc w:val="center"/>
        <w:rPr>
          <w:rFonts w:ascii="Tahoma" w:hAnsi="Tahoma" w:cs="Tahoma"/>
          <w:b/>
          <w:sz w:val="24"/>
          <w:szCs w:val="24"/>
          <w:lang w:val="en-US"/>
        </w:rPr>
      </w:pPr>
    </w:p>
    <w:p w14:paraId="61B945C4" w14:textId="77777777" w:rsidR="009019AA" w:rsidRPr="00054FCF" w:rsidRDefault="009019AA" w:rsidP="00FE1241">
      <w:pPr>
        <w:jc w:val="center"/>
        <w:rPr>
          <w:rFonts w:ascii="Tahoma" w:hAnsi="Tahoma" w:cs="Tahoma"/>
          <w:b/>
          <w:sz w:val="24"/>
          <w:szCs w:val="24"/>
          <w:lang w:val="en-US"/>
        </w:rPr>
      </w:pPr>
    </w:p>
    <w:p w14:paraId="1BB65057" w14:textId="77777777" w:rsidR="009019AA" w:rsidRPr="00054FCF" w:rsidRDefault="009019AA" w:rsidP="00FE1241">
      <w:pPr>
        <w:jc w:val="center"/>
        <w:rPr>
          <w:rFonts w:ascii="Tahoma" w:hAnsi="Tahoma" w:cs="Tahoma"/>
          <w:b/>
          <w:sz w:val="24"/>
          <w:szCs w:val="24"/>
          <w:lang w:val="en-US"/>
        </w:rPr>
      </w:pPr>
    </w:p>
    <w:p w14:paraId="3C34CECE" w14:textId="77777777" w:rsidR="009019AA" w:rsidRPr="00054FCF" w:rsidRDefault="009019AA" w:rsidP="00FE1241">
      <w:pPr>
        <w:jc w:val="center"/>
        <w:rPr>
          <w:rFonts w:ascii="Tahoma" w:hAnsi="Tahoma" w:cs="Tahoma"/>
          <w:b/>
          <w:sz w:val="24"/>
          <w:szCs w:val="24"/>
          <w:lang w:val="en-US"/>
        </w:rPr>
      </w:pPr>
    </w:p>
    <w:p w14:paraId="50EE8D53" w14:textId="49DFCCD7" w:rsidR="009019AA" w:rsidRPr="00054FCF" w:rsidRDefault="009019AA" w:rsidP="009019AA">
      <w:pPr>
        <w:pStyle w:val="BodyText2"/>
        <w:jc w:val="center"/>
        <w:rPr>
          <w:rFonts w:ascii="Tahoma" w:hAnsi="Tahoma" w:cs="Tahoma"/>
          <w:b/>
          <w:sz w:val="28"/>
          <w:szCs w:val="28"/>
          <w:lang w:val="en-US"/>
        </w:rPr>
      </w:pPr>
      <w:r w:rsidRPr="00054FCF">
        <w:rPr>
          <w:rFonts w:ascii="Tahoma" w:hAnsi="Tahoma" w:cs="Tahoma"/>
          <w:b/>
          <w:sz w:val="28"/>
          <w:szCs w:val="28"/>
          <w:lang w:val="en-US"/>
        </w:rPr>
        <w:t xml:space="preserve">RO-IR </w:t>
      </w:r>
      <w:r w:rsidR="001872C9" w:rsidRPr="00054FCF">
        <w:rPr>
          <w:rFonts w:ascii="Tahoma" w:hAnsi="Tahoma" w:cs="Tahoma"/>
          <w:b/>
          <w:sz w:val="28"/>
          <w:szCs w:val="28"/>
          <w:lang w:val="en-US"/>
        </w:rPr>
        <w:t>SRD-</w:t>
      </w:r>
      <w:r w:rsidRPr="00054FCF">
        <w:rPr>
          <w:rFonts w:ascii="Tahoma" w:hAnsi="Tahoma" w:cs="Tahoma"/>
          <w:b/>
          <w:sz w:val="28"/>
          <w:szCs w:val="28"/>
          <w:lang w:val="en-US"/>
        </w:rPr>
        <w:t>0</w:t>
      </w:r>
      <w:r w:rsidR="001872C9" w:rsidRPr="00054FCF">
        <w:rPr>
          <w:rFonts w:ascii="Tahoma" w:hAnsi="Tahoma" w:cs="Tahoma"/>
          <w:b/>
          <w:sz w:val="28"/>
          <w:szCs w:val="28"/>
          <w:lang w:val="en-US"/>
        </w:rPr>
        <w:t>4</w:t>
      </w:r>
    </w:p>
    <w:p w14:paraId="6AB096D8" w14:textId="557AAB0E" w:rsidR="00FE1241" w:rsidRPr="00054FCF" w:rsidRDefault="0052479B" w:rsidP="00FE1241">
      <w:pPr>
        <w:jc w:val="center"/>
        <w:rPr>
          <w:rFonts w:ascii="Tahoma" w:hAnsi="Tahoma" w:cs="Tahoma"/>
          <w:b/>
          <w:sz w:val="28"/>
          <w:szCs w:val="28"/>
          <w:lang w:val="en-US"/>
        </w:rPr>
      </w:pPr>
      <w:r w:rsidRPr="00054FCF">
        <w:rPr>
          <w:rFonts w:ascii="Tahoma" w:hAnsi="Tahoma" w:cs="Tahoma"/>
          <w:b/>
          <w:sz w:val="28"/>
          <w:szCs w:val="28"/>
          <w:lang w:val="en-US"/>
        </w:rPr>
        <w:t>TECHNICAL REGULATION</w:t>
      </w:r>
      <w:r w:rsidR="00FE1241" w:rsidRPr="00054FCF">
        <w:rPr>
          <w:rFonts w:ascii="Tahoma" w:hAnsi="Tahoma" w:cs="Tahoma"/>
          <w:b/>
          <w:sz w:val="28"/>
          <w:szCs w:val="28"/>
          <w:lang w:val="en-US"/>
        </w:rPr>
        <w:t xml:space="preserve"> </w:t>
      </w:r>
    </w:p>
    <w:p w14:paraId="1397D9AD" w14:textId="77777777" w:rsidR="009019AA" w:rsidRPr="00054FCF" w:rsidRDefault="009019AA" w:rsidP="00FE1241">
      <w:pPr>
        <w:jc w:val="center"/>
        <w:rPr>
          <w:rFonts w:ascii="Tahoma" w:hAnsi="Tahoma" w:cs="Tahoma"/>
          <w:b/>
          <w:sz w:val="24"/>
          <w:szCs w:val="24"/>
          <w:lang w:val="en-US"/>
        </w:rPr>
      </w:pPr>
    </w:p>
    <w:p w14:paraId="43868954" w14:textId="5DF5AFE3" w:rsidR="00661CB6" w:rsidRPr="00054FCF" w:rsidRDefault="0052479B" w:rsidP="00FE1241">
      <w:pPr>
        <w:jc w:val="center"/>
        <w:rPr>
          <w:rFonts w:ascii="Tahoma" w:hAnsi="Tahoma" w:cs="Tahoma"/>
          <w:b/>
          <w:sz w:val="24"/>
          <w:szCs w:val="24"/>
          <w:lang w:val="en-US"/>
        </w:rPr>
      </w:pPr>
      <w:r w:rsidRPr="00054FCF">
        <w:rPr>
          <w:rFonts w:ascii="Tahoma" w:hAnsi="Tahoma" w:cs="Tahoma"/>
          <w:b/>
          <w:sz w:val="24"/>
          <w:szCs w:val="24"/>
          <w:lang w:val="en-US"/>
        </w:rPr>
        <w:t>for the radio interface</w:t>
      </w:r>
      <w:r w:rsidR="009543BB" w:rsidRPr="00054FCF">
        <w:rPr>
          <w:rFonts w:ascii="Tahoma" w:hAnsi="Tahoma" w:cs="Tahoma"/>
          <w:b/>
          <w:sz w:val="24"/>
          <w:szCs w:val="24"/>
          <w:lang w:val="en-US"/>
        </w:rPr>
        <w:t xml:space="preserve"> </w:t>
      </w:r>
    </w:p>
    <w:p w14:paraId="1B4F404C" w14:textId="77777777" w:rsidR="005961CB" w:rsidRPr="00054FCF" w:rsidRDefault="005961CB" w:rsidP="00FE1241">
      <w:pPr>
        <w:jc w:val="center"/>
        <w:rPr>
          <w:rFonts w:ascii="Tahoma" w:hAnsi="Tahoma" w:cs="Tahoma"/>
          <w:b/>
          <w:sz w:val="24"/>
          <w:szCs w:val="24"/>
          <w:lang w:val="en-US"/>
        </w:rPr>
      </w:pPr>
    </w:p>
    <w:p w14:paraId="4A6262D9" w14:textId="4FF4EE54" w:rsidR="00FE1241" w:rsidRPr="00054FCF" w:rsidRDefault="0052479B" w:rsidP="00661CB6">
      <w:pPr>
        <w:jc w:val="center"/>
        <w:rPr>
          <w:rFonts w:ascii="Tahoma" w:hAnsi="Tahoma" w:cs="Tahoma"/>
          <w:b/>
          <w:sz w:val="24"/>
          <w:szCs w:val="24"/>
          <w:lang w:val="en-US"/>
        </w:rPr>
      </w:pPr>
      <w:r w:rsidRPr="00054FCF">
        <w:rPr>
          <w:rFonts w:ascii="Tahoma" w:hAnsi="Tahoma" w:cs="Tahoma"/>
          <w:b/>
          <w:sz w:val="24"/>
          <w:szCs w:val="24"/>
          <w:lang w:val="en-US"/>
        </w:rPr>
        <w:t xml:space="preserve">concerning transport and traffic telematics devices </w:t>
      </w:r>
      <w:r w:rsidR="006B1C14" w:rsidRPr="00054FCF">
        <w:rPr>
          <w:rFonts w:ascii="Tahoma" w:hAnsi="Tahoma" w:cs="Tahoma"/>
          <w:b/>
          <w:sz w:val="24"/>
          <w:szCs w:val="24"/>
          <w:lang w:val="en-US"/>
        </w:rPr>
        <w:t>(TTT)</w:t>
      </w:r>
    </w:p>
    <w:p w14:paraId="3B77045C" w14:textId="77777777" w:rsidR="00FE1241" w:rsidRPr="00054FCF" w:rsidRDefault="00C8739D" w:rsidP="00C8739D">
      <w:pPr>
        <w:tabs>
          <w:tab w:val="left" w:pos="6516"/>
        </w:tabs>
        <w:rPr>
          <w:rFonts w:ascii="Tahoma" w:hAnsi="Tahoma" w:cs="Tahoma"/>
          <w:b/>
          <w:sz w:val="16"/>
          <w:szCs w:val="16"/>
          <w:lang w:val="en-US"/>
        </w:rPr>
      </w:pPr>
      <w:r w:rsidRPr="00054FCF">
        <w:rPr>
          <w:rFonts w:ascii="Tahoma" w:hAnsi="Tahoma" w:cs="Tahoma"/>
          <w:b/>
          <w:sz w:val="24"/>
          <w:szCs w:val="24"/>
          <w:lang w:val="en-US"/>
        </w:rPr>
        <w:tab/>
      </w:r>
    </w:p>
    <w:p w14:paraId="5962A142" w14:textId="62C8AB5C" w:rsidR="00B7376D" w:rsidRPr="00054FCF" w:rsidRDefault="00A25E08" w:rsidP="00744060">
      <w:pPr>
        <w:jc w:val="center"/>
        <w:rPr>
          <w:rFonts w:ascii="Tahoma" w:hAnsi="Tahoma" w:cs="Tahoma"/>
          <w:sz w:val="24"/>
          <w:szCs w:val="24"/>
          <w:lang w:val="en-US"/>
        </w:rPr>
      </w:pPr>
      <w:r w:rsidRPr="00054FCF">
        <w:rPr>
          <w:rFonts w:ascii="Tahoma" w:hAnsi="Tahoma" w:cs="Tahoma"/>
          <w:b/>
          <w:bCs/>
          <w:sz w:val="24"/>
          <w:szCs w:val="24"/>
          <w:lang w:val="en-US"/>
        </w:rPr>
        <w:t>(</w:t>
      </w:r>
      <w:r w:rsidR="0052479B" w:rsidRPr="00054FCF">
        <w:rPr>
          <w:rFonts w:ascii="Tahoma" w:hAnsi="Tahoma" w:cs="Tahoma"/>
          <w:b/>
          <w:bCs/>
          <w:sz w:val="24"/>
          <w:szCs w:val="24"/>
          <w:lang w:val="en-US"/>
        </w:rPr>
        <w:t>previous coding</w:t>
      </w:r>
      <w:r w:rsidRPr="00054FCF">
        <w:rPr>
          <w:rFonts w:ascii="Tahoma" w:hAnsi="Tahoma" w:cs="Tahoma"/>
          <w:b/>
          <w:bCs/>
          <w:sz w:val="24"/>
          <w:szCs w:val="24"/>
          <w:lang w:val="en-US"/>
        </w:rPr>
        <w:t xml:space="preserve"> RO-IR 05)</w:t>
      </w:r>
    </w:p>
    <w:p w14:paraId="37D15232" w14:textId="77777777" w:rsidR="00B7376D" w:rsidRPr="00054FCF" w:rsidRDefault="00B7376D" w:rsidP="00744060">
      <w:pPr>
        <w:rPr>
          <w:lang w:val="en-US"/>
        </w:rPr>
      </w:pPr>
    </w:p>
    <w:p w14:paraId="744B0D3F" w14:textId="77777777" w:rsidR="00B7376D" w:rsidRPr="00054FCF" w:rsidRDefault="00B7376D" w:rsidP="00744060">
      <w:pPr>
        <w:rPr>
          <w:lang w:val="en-US"/>
        </w:rPr>
      </w:pPr>
    </w:p>
    <w:p w14:paraId="7E4815DB" w14:textId="77777777" w:rsidR="00F0401E" w:rsidRPr="00054FCF" w:rsidRDefault="00F0401E" w:rsidP="00CB03E8">
      <w:pPr>
        <w:rPr>
          <w:lang w:val="en-US"/>
        </w:rPr>
      </w:pPr>
    </w:p>
    <w:p w14:paraId="2E7B6906" w14:textId="77777777" w:rsidR="00F0401E" w:rsidRPr="00054FCF" w:rsidRDefault="00F0401E" w:rsidP="00CB03E8">
      <w:pPr>
        <w:rPr>
          <w:lang w:val="en-US"/>
        </w:rPr>
      </w:pPr>
    </w:p>
    <w:p w14:paraId="4F78C566" w14:textId="77777777" w:rsidR="00F0401E" w:rsidRPr="00054FCF" w:rsidRDefault="00F0401E" w:rsidP="00CB03E8">
      <w:pPr>
        <w:rPr>
          <w:lang w:val="en-US"/>
        </w:rPr>
      </w:pPr>
    </w:p>
    <w:p w14:paraId="6739B910" w14:textId="77777777" w:rsidR="00FE1241" w:rsidRPr="00054FCF" w:rsidRDefault="00FE1241" w:rsidP="00CB03E8">
      <w:pPr>
        <w:rPr>
          <w:lang w:val="en-US"/>
        </w:rPr>
      </w:pPr>
    </w:p>
    <w:p w14:paraId="2C7D80F1" w14:textId="77777777" w:rsidR="00FE1241" w:rsidRPr="00054FCF" w:rsidRDefault="00FE1241" w:rsidP="00744060">
      <w:pPr>
        <w:rPr>
          <w:lang w:val="en-US"/>
        </w:rPr>
      </w:pPr>
      <w:r w:rsidRPr="00054FCF">
        <w:rPr>
          <w:b/>
          <w:lang w:val="en-US"/>
        </w:rPr>
        <w:tab/>
      </w:r>
    </w:p>
    <w:p w14:paraId="65C86721" w14:textId="77777777" w:rsidR="00FE1241" w:rsidRPr="00054FCF" w:rsidRDefault="00FE1241" w:rsidP="00744060">
      <w:pPr>
        <w:rPr>
          <w:lang w:val="en-US"/>
        </w:rPr>
      </w:pPr>
      <w:r w:rsidRPr="00054FCF">
        <w:rPr>
          <w:b/>
          <w:lang w:val="en-US"/>
        </w:rPr>
        <w:tab/>
      </w:r>
    </w:p>
    <w:p w14:paraId="54294510" w14:textId="77777777" w:rsidR="008172C6" w:rsidRPr="00054FCF" w:rsidRDefault="008172C6" w:rsidP="00744060">
      <w:pPr>
        <w:rPr>
          <w:lang w:val="en-US"/>
        </w:rPr>
      </w:pPr>
    </w:p>
    <w:p w14:paraId="4E4B5C1D" w14:textId="77777777" w:rsidR="003717B4" w:rsidRPr="00054FCF" w:rsidRDefault="003717B4" w:rsidP="00CB03E8">
      <w:pPr>
        <w:rPr>
          <w:lang w:val="en-US"/>
        </w:rPr>
      </w:pPr>
    </w:p>
    <w:p w14:paraId="3C19B48E" w14:textId="77777777" w:rsidR="003717B4" w:rsidRPr="00054FCF" w:rsidRDefault="003717B4" w:rsidP="00CB03E8">
      <w:pPr>
        <w:rPr>
          <w:lang w:val="en-US"/>
        </w:rPr>
      </w:pPr>
    </w:p>
    <w:p w14:paraId="41307444" w14:textId="77777777" w:rsidR="003717B4" w:rsidRPr="00054FCF" w:rsidRDefault="003717B4" w:rsidP="00CB03E8">
      <w:pPr>
        <w:rPr>
          <w:lang w:val="en-US"/>
        </w:rPr>
      </w:pPr>
    </w:p>
    <w:p w14:paraId="7AE935E2" w14:textId="77777777" w:rsidR="003717B4" w:rsidRPr="00054FCF" w:rsidRDefault="003717B4" w:rsidP="00CB03E8">
      <w:pPr>
        <w:rPr>
          <w:lang w:val="en-US"/>
        </w:rPr>
      </w:pPr>
    </w:p>
    <w:p w14:paraId="5FC50F7E" w14:textId="77777777" w:rsidR="00C308A5" w:rsidRPr="00054FCF" w:rsidRDefault="00C308A5" w:rsidP="00CB03E8">
      <w:pPr>
        <w:rPr>
          <w:lang w:val="en-US"/>
        </w:rPr>
      </w:pPr>
    </w:p>
    <w:p w14:paraId="25F0404C" w14:textId="77777777" w:rsidR="00C308A5" w:rsidRPr="00054FCF" w:rsidRDefault="00C308A5" w:rsidP="00CB03E8">
      <w:pPr>
        <w:rPr>
          <w:lang w:val="en-US"/>
        </w:rPr>
      </w:pPr>
    </w:p>
    <w:p w14:paraId="0CDF7031" w14:textId="77777777" w:rsidR="00C308A5" w:rsidRPr="00054FCF" w:rsidRDefault="00C308A5" w:rsidP="00CB03E8">
      <w:pPr>
        <w:rPr>
          <w:lang w:val="en-US"/>
        </w:rPr>
      </w:pPr>
    </w:p>
    <w:p w14:paraId="72DFAD56" w14:textId="77777777" w:rsidR="00C308A5" w:rsidRPr="00054FCF" w:rsidRDefault="00C308A5" w:rsidP="00CB03E8">
      <w:pPr>
        <w:rPr>
          <w:lang w:val="en-US"/>
        </w:rPr>
      </w:pPr>
    </w:p>
    <w:p w14:paraId="0A09BC86" w14:textId="77777777" w:rsidR="00C308A5" w:rsidRPr="00054FCF" w:rsidRDefault="00C308A5" w:rsidP="003717B4">
      <w:pPr>
        <w:rPr>
          <w:lang w:val="en-US"/>
        </w:rPr>
      </w:pPr>
    </w:p>
    <w:p w14:paraId="329212F5" w14:textId="0A00B41C" w:rsidR="00443789" w:rsidRPr="00054FCF" w:rsidRDefault="00443789">
      <w:pPr>
        <w:autoSpaceDE/>
        <w:autoSpaceDN/>
        <w:rPr>
          <w:lang w:val="en-US"/>
        </w:rPr>
      </w:pPr>
      <w:r w:rsidRPr="00054FCF">
        <w:rPr>
          <w:lang w:val="en-US"/>
        </w:rPr>
        <w:br w:type="page"/>
      </w:r>
    </w:p>
    <w:p w14:paraId="50D94A07" w14:textId="77777777" w:rsidR="00C308A5" w:rsidRPr="00054FCF" w:rsidRDefault="00C308A5" w:rsidP="003717B4">
      <w:pPr>
        <w:rPr>
          <w:lang w:val="en-US"/>
        </w:rPr>
      </w:pPr>
    </w:p>
    <w:p w14:paraId="3AF9DD23" w14:textId="77777777" w:rsidR="003717B4" w:rsidRPr="00054FCF" w:rsidRDefault="003717B4" w:rsidP="003717B4">
      <w:pPr>
        <w:rPr>
          <w:lang w:val="en-US"/>
        </w:rPr>
      </w:pPr>
    </w:p>
    <w:p w14:paraId="1EA56574" w14:textId="3661E7A3" w:rsidR="00AF7342" w:rsidRPr="00054FCF" w:rsidRDefault="00AF7342" w:rsidP="00744060">
      <w:pPr>
        <w:rPr>
          <w:rFonts w:ascii="Tahoma" w:hAnsi="Tahoma" w:cs="Tahoma"/>
          <w:bCs/>
          <w:sz w:val="22"/>
          <w:szCs w:val="22"/>
          <w:lang w:val="en-US"/>
        </w:rPr>
      </w:pPr>
      <w:r w:rsidRPr="00054FCF">
        <w:rPr>
          <w:rFonts w:ascii="Tahoma" w:hAnsi="Tahoma" w:cs="Tahoma"/>
          <w:b/>
          <w:bCs/>
          <w:sz w:val="22"/>
          <w:szCs w:val="22"/>
          <w:lang w:val="en-US"/>
        </w:rPr>
        <w:t>1</w:t>
      </w:r>
      <w:r w:rsidR="006900DD" w:rsidRPr="00054FCF">
        <w:rPr>
          <w:rFonts w:ascii="Tahoma" w:hAnsi="Tahoma" w:cs="Tahoma"/>
          <w:b/>
          <w:bCs/>
          <w:sz w:val="22"/>
          <w:szCs w:val="22"/>
          <w:lang w:val="en-US"/>
        </w:rPr>
        <w:t>.</w:t>
      </w:r>
      <w:r w:rsidR="00347242" w:rsidRPr="00054FCF">
        <w:rPr>
          <w:rFonts w:ascii="Tahoma" w:hAnsi="Tahoma" w:cs="Tahoma"/>
          <w:b/>
          <w:bCs/>
          <w:sz w:val="22"/>
          <w:szCs w:val="22"/>
          <w:lang w:val="en-US"/>
        </w:rPr>
        <w:t xml:space="preserve"> </w:t>
      </w:r>
      <w:r w:rsidR="00054FCF" w:rsidRPr="00054FCF">
        <w:rPr>
          <w:rFonts w:ascii="Tahoma" w:hAnsi="Tahoma" w:cs="Tahoma"/>
          <w:b/>
          <w:bCs/>
          <w:sz w:val="22"/>
          <w:szCs w:val="22"/>
          <w:lang w:val="en-US"/>
        </w:rPr>
        <w:t>Basic Considerations</w:t>
      </w:r>
    </w:p>
    <w:p w14:paraId="4A31CF88" w14:textId="77777777" w:rsidR="00AF7342" w:rsidRPr="00054FCF" w:rsidRDefault="00AF7342" w:rsidP="00744060">
      <w:pPr>
        <w:rPr>
          <w:lang w:val="en-US"/>
        </w:rPr>
      </w:pPr>
    </w:p>
    <w:p w14:paraId="73F37DAD" w14:textId="379B6EF0" w:rsidR="00AF7342" w:rsidRPr="00054FCF" w:rsidRDefault="00054FCF" w:rsidP="003E02D6">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335548" w:rsidRPr="00054FCF">
        <w:rPr>
          <w:rFonts w:ascii="Tahoma" w:hAnsi="Tahoma" w:cs="Tahoma"/>
          <w:sz w:val="22"/>
          <w:szCs w:val="22"/>
          <w:lang w:val="en-US"/>
        </w:rPr>
        <w:t>.</w:t>
      </w:r>
      <w:r w:rsidR="00AF7342" w:rsidRPr="00054FCF">
        <w:rPr>
          <w:rFonts w:ascii="Tahoma" w:hAnsi="Tahoma" w:cs="Tahoma"/>
          <w:sz w:val="22"/>
          <w:szCs w:val="22"/>
          <w:lang w:val="en-US"/>
        </w:rPr>
        <w:t xml:space="preserve"> </w:t>
      </w:r>
    </w:p>
    <w:p w14:paraId="5F295DEA" w14:textId="0374C367" w:rsidR="00AF7342" w:rsidRPr="00054FCF" w:rsidRDefault="00054FCF" w:rsidP="00AB5D11">
      <w:pPr>
        <w:spacing w:after="120"/>
        <w:jc w:val="both"/>
        <w:rPr>
          <w:rFonts w:ascii="Tahoma" w:hAnsi="Tahoma" w:cs="Tahoma"/>
          <w:sz w:val="22"/>
          <w:szCs w:val="22"/>
          <w:lang w:val="en-US"/>
        </w:rPr>
      </w:pPr>
      <w:r w:rsidRPr="00594C5D">
        <w:rPr>
          <w:rFonts w:ascii="Tahoma" w:hAnsi="Tahoma" w:cs="Tahoma"/>
          <w:sz w:val="22"/>
          <w:szCs w:val="22"/>
          <w:lang w:val="en-GB"/>
        </w:rPr>
        <w:t>This technical regulation contains the requirements for license-exempt use of radio spectrum by transport and t</w:t>
      </w:r>
      <w:r w:rsidRPr="00675BF1">
        <w:rPr>
          <w:rFonts w:ascii="Tahoma" w:hAnsi="Tahoma" w:cs="Tahoma"/>
          <w:sz w:val="22"/>
          <w:szCs w:val="22"/>
          <w:lang w:val="en-GB"/>
        </w:rPr>
        <w:t xml:space="preserve">raffic telematics devices (TTT), including radar system installations to be used in vehicles, </w:t>
      </w:r>
      <w:r w:rsidRPr="00594C5D">
        <w:rPr>
          <w:rFonts w:ascii="Tahoma" w:hAnsi="Tahoma" w:cs="Tahoma"/>
          <w:sz w:val="22"/>
          <w:szCs w:val="22"/>
          <w:lang w:val="en-GB"/>
        </w:rPr>
        <w:t>in the specified frequency bands</w:t>
      </w:r>
      <w:r w:rsidRPr="00675BF1">
        <w:rPr>
          <w:rFonts w:ascii="Tahoma" w:hAnsi="Tahoma" w:cs="Tahoma"/>
          <w:sz w:val="22"/>
          <w:szCs w:val="22"/>
          <w:lang w:val="en-GB"/>
        </w:rPr>
        <w:t xml:space="preserve"> and </w:t>
      </w:r>
      <w:r w:rsidRPr="00594C5D">
        <w:rPr>
          <w:rFonts w:ascii="Tahoma" w:hAnsi="Tahoma" w:cs="Tahoma"/>
          <w:sz w:val="22"/>
          <w:szCs w:val="22"/>
          <w:lang w:val="en-GB"/>
        </w:rPr>
        <w:t xml:space="preserve">considers compliance, especially, with the provisions of Article 3 Paragraph </w:t>
      </w:r>
      <w:r w:rsidRPr="00675BF1">
        <w:rPr>
          <w:rFonts w:ascii="Tahoma" w:hAnsi="Tahoma" w:cs="Tahoma"/>
          <w:sz w:val="22"/>
          <w:szCs w:val="22"/>
          <w:lang w:val="en-GB"/>
        </w:rPr>
        <w:t xml:space="preserve">2 </w:t>
      </w:r>
      <w:r w:rsidRPr="00594C5D">
        <w:rPr>
          <w:rFonts w:ascii="Tahoma" w:hAnsi="Tahoma" w:cs="Tahoma"/>
          <w:sz w:val="22"/>
          <w:szCs w:val="22"/>
          <w:lang w:val="en-GB"/>
        </w:rPr>
        <w:t>and Articles</w:t>
      </w:r>
      <w:r w:rsidRPr="00675BF1">
        <w:rPr>
          <w:rFonts w:ascii="Tahoma" w:hAnsi="Tahoma" w:cs="Tahoma"/>
          <w:sz w:val="22"/>
          <w:szCs w:val="22"/>
          <w:lang w:val="en-GB"/>
        </w:rPr>
        <w:t xml:space="preserve"> 6-8 </w:t>
      </w:r>
      <w:r w:rsidRPr="00594C5D">
        <w:rPr>
          <w:rFonts w:ascii="Tahoma" w:hAnsi="Tahoma" w:cs="Tahoma"/>
          <w:sz w:val="22"/>
          <w:szCs w:val="22"/>
          <w:lang w:val="en-GB"/>
        </w:rPr>
        <w:t>of</w:t>
      </w:r>
      <w:r w:rsidRPr="00675BF1">
        <w:rPr>
          <w:rFonts w:ascii="Tahoma" w:hAnsi="Tahoma" w:cs="Tahoma"/>
          <w:sz w:val="22"/>
          <w:szCs w:val="22"/>
          <w:lang w:val="en-GB"/>
        </w:rPr>
        <w:t xml:space="preserve"> Directiv</w:t>
      </w:r>
      <w:r w:rsidRPr="00594C5D">
        <w:rPr>
          <w:rFonts w:ascii="Tahoma" w:hAnsi="Tahoma" w:cs="Tahoma"/>
          <w:sz w:val="22"/>
          <w:szCs w:val="22"/>
          <w:lang w:val="en-GB"/>
        </w:rPr>
        <w:t>e</w:t>
      </w:r>
      <w:r w:rsidRPr="00675BF1">
        <w:rPr>
          <w:rFonts w:ascii="Tahoma" w:hAnsi="Tahoma" w:cs="Tahoma"/>
          <w:sz w:val="22"/>
          <w:szCs w:val="22"/>
          <w:lang w:val="en-GB"/>
        </w:rPr>
        <w:t xml:space="preserve"> 2014/53/</w:t>
      </w:r>
      <w:r w:rsidRPr="00594C5D">
        <w:rPr>
          <w:rFonts w:ascii="Tahoma" w:hAnsi="Tahoma" w:cs="Tahoma"/>
          <w:sz w:val="22"/>
          <w:szCs w:val="22"/>
          <w:lang w:val="en-GB"/>
        </w:rPr>
        <w:t>E</w:t>
      </w:r>
      <w:r w:rsidRPr="00675BF1">
        <w:rPr>
          <w:rFonts w:ascii="Tahoma" w:hAnsi="Tahoma" w:cs="Tahoma"/>
          <w:sz w:val="22"/>
          <w:szCs w:val="22"/>
          <w:lang w:val="en-GB"/>
        </w:rPr>
        <w:t>U</w:t>
      </w:r>
      <w:r w:rsidR="00AB5D11" w:rsidRPr="00054FCF">
        <w:rPr>
          <w:rFonts w:ascii="Tahoma" w:hAnsi="Tahoma" w:cs="Tahoma"/>
          <w:sz w:val="22"/>
          <w:szCs w:val="22"/>
          <w:lang w:val="en-US"/>
        </w:rPr>
        <w:t>.</w:t>
      </w:r>
    </w:p>
    <w:p w14:paraId="5104D4D1" w14:textId="3D3032D0" w:rsidR="00AB5D11" w:rsidRPr="00054FCF" w:rsidRDefault="00C3426F" w:rsidP="00AB5D11">
      <w:pPr>
        <w:spacing w:after="120"/>
        <w:jc w:val="both"/>
        <w:rPr>
          <w:rFonts w:ascii="Tahoma" w:hAnsi="Tahoma" w:cs="Tahoma"/>
          <w:sz w:val="22"/>
          <w:szCs w:val="22"/>
          <w:lang w:val="en-US"/>
        </w:rPr>
      </w:pPr>
      <w:r w:rsidRPr="00AE1AEA">
        <w:rPr>
          <w:rFonts w:ascii="Tahoma" w:hAnsi="Tahoma" w:cs="Tahoma"/>
          <w:sz w:val="22"/>
          <w:szCs w:val="22"/>
          <w:lang w:val="en-US"/>
        </w:rPr>
        <w:t xml:space="preserve">Nothing in this technical regulation shall preclude the obligation for radio equipment placed on the market or made available on the market in Romania to comply with Directive </w:t>
      </w:r>
      <w:r w:rsidR="0020430B" w:rsidRPr="00054FCF">
        <w:rPr>
          <w:rFonts w:ascii="Tahoma" w:hAnsi="Tahoma" w:cs="Tahoma"/>
          <w:sz w:val="22"/>
          <w:szCs w:val="22"/>
          <w:lang w:val="en-US"/>
        </w:rPr>
        <w:t>2014/53/</w:t>
      </w:r>
      <w:r>
        <w:rPr>
          <w:rFonts w:ascii="Tahoma" w:hAnsi="Tahoma" w:cs="Tahoma"/>
          <w:sz w:val="22"/>
          <w:szCs w:val="22"/>
          <w:lang w:val="en-US"/>
        </w:rPr>
        <w:t>E</w:t>
      </w:r>
      <w:r w:rsidR="0020430B" w:rsidRPr="00054FCF">
        <w:rPr>
          <w:rFonts w:ascii="Tahoma" w:hAnsi="Tahoma" w:cs="Tahoma"/>
          <w:sz w:val="22"/>
          <w:szCs w:val="22"/>
          <w:lang w:val="en-US"/>
        </w:rPr>
        <w:t>U.</w:t>
      </w:r>
    </w:p>
    <w:p w14:paraId="099A4AB7" w14:textId="1037AC95" w:rsidR="00086A60" w:rsidRPr="00AE1AEA" w:rsidRDefault="00086A60" w:rsidP="00086A60">
      <w:pPr>
        <w:pStyle w:val="BodyText2"/>
        <w:spacing w:line="240" w:lineRule="auto"/>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p>
    <w:p w14:paraId="4165249A" w14:textId="7F310EFD" w:rsidR="00AB5D11" w:rsidRPr="00054FCF" w:rsidRDefault="00AB5D11" w:rsidP="00AB5D11">
      <w:pPr>
        <w:pStyle w:val="Header"/>
        <w:tabs>
          <w:tab w:val="left" w:pos="720"/>
        </w:tabs>
        <w:spacing w:after="120"/>
        <w:jc w:val="both"/>
        <w:rPr>
          <w:rFonts w:ascii="Tahoma" w:hAnsi="Tahoma" w:cs="Tahoma"/>
          <w:sz w:val="22"/>
          <w:szCs w:val="22"/>
          <w:lang w:val="en-US"/>
        </w:rPr>
      </w:pPr>
    </w:p>
    <w:p w14:paraId="6039F725" w14:textId="17396DEA" w:rsidR="00796900" w:rsidRPr="00054FCF" w:rsidRDefault="001C5872" w:rsidP="00796900">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796900" w:rsidRPr="00054FCF">
        <w:rPr>
          <w:rFonts w:ascii="Tahoma" w:hAnsi="Tahoma" w:cs="Tahoma"/>
          <w:sz w:val="22"/>
          <w:szCs w:val="22"/>
          <w:lang w:val="en-US"/>
        </w:rPr>
        <w:t xml:space="preserve">: </w:t>
      </w:r>
      <w:hyperlink r:id="rId8" w:history="1">
        <w:r w:rsidR="00095E2B" w:rsidRPr="00054FCF">
          <w:rPr>
            <w:rStyle w:val="Hyperlink"/>
            <w:rFonts w:ascii="Tahoma" w:hAnsi="Tahoma" w:cs="Tahoma"/>
            <w:sz w:val="22"/>
            <w:szCs w:val="22"/>
            <w:lang w:val="en-US"/>
          </w:rPr>
          <w:t>http://www.ancom.ro/reglementari-interfete_2723</w:t>
        </w:r>
      </w:hyperlink>
      <w:r w:rsidR="00796900" w:rsidRPr="00054FCF">
        <w:rPr>
          <w:rFonts w:ascii="Tahoma" w:hAnsi="Tahoma" w:cs="Tahoma"/>
          <w:sz w:val="22"/>
          <w:szCs w:val="22"/>
          <w:lang w:val="en-US"/>
        </w:rPr>
        <w:t>.</w:t>
      </w:r>
    </w:p>
    <w:p w14:paraId="2ACB200F" w14:textId="77777777" w:rsidR="00E65DC1" w:rsidRPr="00054FCF" w:rsidRDefault="00E65DC1" w:rsidP="00E65DC1">
      <w:pPr>
        <w:pStyle w:val="BodyText2"/>
        <w:spacing w:line="240" w:lineRule="auto"/>
        <w:jc w:val="both"/>
        <w:rPr>
          <w:rFonts w:ascii="Tahoma" w:hAnsi="Tahoma" w:cs="Tahoma"/>
          <w:sz w:val="22"/>
          <w:szCs w:val="22"/>
          <w:lang w:val="en-US"/>
        </w:rPr>
      </w:pPr>
    </w:p>
    <w:p w14:paraId="4D999C37" w14:textId="7240CD8A" w:rsidR="00AF7342" w:rsidRPr="00054FCF" w:rsidRDefault="00E65DC1" w:rsidP="00E65DC1">
      <w:pPr>
        <w:pStyle w:val="BodyText2"/>
        <w:spacing w:line="240" w:lineRule="auto"/>
        <w:jc w:val="both"/>
        <w:rPr>
          <w:rFonts w:ascii="Tahoma" w:hAnsi="Tahoma" w:cs="Tahoma"/>
          <w:sz w:val="22"/>
          <w:szCs w:val="22"/>
          <w:lang w:val="en-US"/>
        </w:rPr>
      </w:pPr>
      <w:r w:rsidRPr="00054FCF">
        <w:rPr>
          <w:rFonts w:ascii="Tahoma" w:hAnsi="Tahoma" w:cs="Tahoma"/>
          <w:b/>
          <w:sz w:val="22"/>
          <w:szCs w:val="22"/>
          <w:lang w:val="en-US"/>
        </w:rPr>
        <w:t>2</w:t>
      </w:r>
      <w:r w:rsidR="006900DD" w:rsidRPr="00054FCF">
        <w:rPr>
          <w:rFonts w:ascii="Tahoma" w:hAnsi="Tahoma" w:cs="Tahoma"/>
          <w:b/>
          <w:sz w:val="22"/>
          <w:szCs w:val="22"/>
          <w:lang w:val="en-US"/>
        </w:rPr>
        <w:t>.</w:t>
      </w:r>
      <w:r w:rsidRPr="00054FCF">
        <w:rPr>
          <w:rFonts w:ascii="Tahoma" w:hAnsi="Tahoma" w:cs="Tahoma"/>
          <w:sz w:val="22"/>
          <w:szCs w:val="22"/>
          <w:lang w:val="en-US"/>
        </w:rPr>
        <w:t xml:space="preserve"> </w:t>
      </w:r>
      <w:bookmarkStart w:id="2" w:name="_Hlk114476580"/>
      <w:r w:rsidR="000669B6" w:rsidRPr="00594C5D">
        <w:rPr>
          <w:rFonts w:ascii="Tahoma" w:hAnsi="Tahoma" w:cs="Tahoma"/>
          <w:b/>
          <w:bCs/>
          <w:sz w:val="22"/>
          <w:szCs w:val="22"/>
          <w:lang w:val="en-GB"/>
        </w:rPr>
        <w:t>Radio Interface Specifications</w:t>
      </w:r>
      <w:bookmarkEnd w:id="2"/>
    </w:p>
    <w:p w14:paraId="190ACFBC" w14:textId="75E60383" w:rsidR="006B1C14" w:rsidRPr="00054FCF" w:rsidRDefault="000669B6" w:rsidP="008172C6">
      <w:pPr>
        <w:pStyle w:val="BodyText2"/>
        <w:rPr>
          <w:rFonts w:ascii="Tahoma" w:hAnsi="Tahoma" w:cs="Tahoma"/>
          <w:b/>
          <w:bCs/>
          <w:sz w:val="22"/>
          <w:szCs w:val="22"/>
          <w:lang w:val="en-US"/>
        </w:rPr>
      </w:pPr>
      <w:r w:rsidRPr="00675BF1">
        <w:rPr>
          <w:rFonts w:ascii="Tahoma" w:hAnsi="Tahoma" w:cs="Tahoma"/>
          <w:b/>
          <w:sz w:val="22"/>
          <w:szCs w:val="22"/>
          <w:lang w:val="en-GB"/>
        </w:rPr>
        <w:t>Transport and Traffic Telematics Devices</w:t>
      </w:r>
      <w:r w:rsidRPr="00675BF1">
        <w:rPr>
          <w:rFonts w:ascii="Tahoma" w:hAnsi="Tahoma" w:cs="Tahoma"/>
          <w:b/>
          <w:bCs/>
          <w:sz w:val="22"/>
          <w:szCs w:val="22"/>
          <w:lang w:val="en-GB"/>
        </w:rPr>
        <w:t xml:space="preserve"> </w:t>
      </w:r>
      <w:r w:rsidR="006B1C14" w:rsidRPr="00054FCF">
        <w:rPr>
          <w:rFonts w:ascii="Tahoma" w:hAnsi="Tahoma" w:cs="Tahoma"/>
          <w:b/>
          <w:bCs/>
          <w:sz w:val="22"/>
          <w:szCs w:val="22"/>
          <w:lang w:val="en-US"/>
        </w:rPr>
        <w:t>(TTT)</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3600"/>
      </w:tblGrid>
      <w:tr w:rsidR="00B637F3" w:rsidRPr="00054FCF" w14:paraId="06DAEEF2" w14:textId="77777777" w:rsidTr="0024536D">
        <w:tc>
          <w:tcPr>
            <w:tcW w:w="3780" w:type="dxa"/>
          </w:tcPr>
          <w:p w14:paraId="4ED02C66" w14:textId="3CE2E928" w:rsidR="00B637F3" w:rsidRPr="00054FCF" w:rsidRDefault="00B637F3" w:rsidP="00B637F3">
            <w:pPr>
              <w:pStyle w:val="BodyText2"/>
              <w:spacing w:line="240" w:lineRule="auto"/>
              <w:rPr>
                <w:rFonts w:ascii="Tahoma" w:hAnsi="Tahoma" w:cs="Tahoma"/>
                <w:b/>
                <w:sz w:val="22"/>
                <w:szCs w:val="22"/>
                <w:lang w:val="en-US"/>
              </w:rPr>
            </w:pPr>
            <w:r w:rsidRPr="00594C5D">
              <w:rPr>
                <w:rFonts w:ascii="Tahoma" w:hAnsi="Tahoma" w:cs="Tahoma"/>
                <w:b/>
                <w:sz w:val="22"/>
                <w:szCs w:val="22"/>
                <w:lang w:val="en-GB"/>
              </w:rPr>
              <w:t xml:space="preserve">Frequency band </w:t>
            </w:r>
          </w:p>
        </w:tc>
        <w:tc>
          <w:tcPr>
            <w:tcW w:w="3600" w:type="dxa"/>
          </w:tcPr>
          <w:p w14:paraId="23441B60" w14:textId="66727B41" w:rsidR="00B637F3" w:rsidRPr="00054FCF" w:rsidRDefault="00B637F3" w:rsidP="00B637F3">
            <w:pPr>
              <w:pStyle w:val="BodyText2"/>
              <w:spacing w:line="240" w:lineRule="auto"/>
              <w:rPr>
                <w:rFonts w:ascii="Tahoma" w:hAnsi="Tahoma" w:cs="Tahoma"/>
                <w:b/>
                <w:sz w:val="22"/>
                <w:szCs w:val="22"/>
                <w:lang w:val="en-US"/>
              </w:rPr>
            </w:pPr>
            <w:r w:rsidRPr="00594C5D">
              <w:rPr>
                <w:rFonts w:ascii="Tahoma" w:hAnsi="Tahoma" w:cs="Tahoma"/>
                <w:b/>
                <w:sz w:val="22"/>
                <w:szCs w:val="22"/>
                <w:lang w:val="en-GB"/>
              </w:rPr>
              <w:t>Annex</w:t>
            </w:r>
          </w:p>
        </w:tc>
      </w:tr>
      <w:tr w:rsidR="002125B0" w:rsidRPr="00054FCF" w14:paraId="62F8204F" w14:textId="77777777" w:rsidTr="0024536D">
        <w:tc>
          <w:tcPr>
            <w:tcW w:w="3780" w:type="dxa"/>
          </w:tcPr>
          <w:p w14:paraId="180D6ED1" w14:textId="77777777" w:rsidR="002125B0" w:rsidRPr="00054FCF" w:rsidRDefault="002125B0" w:rsidP="008912E5">
            <w:pPr>
              <w:pStyle w:val="BodyText2"/>
              <w:spacing w:line="240" w:lineRule="auto"/>
              <w:rPr>
                <w:rFonts w:ascii="Tahoma" w:hAnsi="Tahoma" w:cs="Tahoma"/>
                <w:sz w:val="22"/>
                <w:szCs w:val="22"/>
                <w:lang w:val="en-US"/>
              </w:rPr>
            </w:pPr>
            <w:r w:rsidRPr="00054FCF">
              <w:rPr>
                <w:rFonts w:ascii="Tahoma" w:hAnsi="Tahoma" w:cs="Tahoma"/>
                <w:sz w:val="22"/>
                <w:szCs w:val="22"/>
                <w:lang w:val="en-US"/>
              </w:rPr>
              <w:t>984 – 7</w:t>
            </w:r>
            <w:r w:rsidR="00C308A5" w:rsidRPr="00054FCF">
              <w:rPr>
                <w:rFonts w:ascii="Tahoma" w:hAnsi="Tahoma" w:cs="Tahoma"/>
                <w:sz w:val="22"/>
                <w:szCs w:val="22"/>
                <w:lang w:val="en-US"/>
              </w:rPr>
              <w:t xml:space="preserve"> </w:t>
            </w:r>
            <w:r w:rsidRPr="00054FCF">
              <w:rPr>
                <w:rFonts w:ascii="Tahoma" w:hAnsi="Tahoma" w:cs="Tahoma"/>
                <w:sz w:val="22"/>
                <w:szCs w:val="22"/>
                <w:lang w:val="en-US"/>
              </w:rPr>
              <w:t>484 kHz</w:t>
            </w:r>
          </w:p>
        </w:tc>
        <w:tc>
          <w:tcPr>
            <w:tcW w:w="3600" w:type="dxa"/>
          </w:tcPr>
          <w:p w14:paraId="5661048B" w14:textId="0E11337E" w:rsidR="002125B0" w:rsidRPr="00054FCF" w:rsidRDefault="002125B0" w:rsidP="008912E5">
            <w:pPr>
              <w:pStyle w:val="BodyText2"/>
              <w:spacing w:line="240" w:lineRule="auto"/>
              <w:rPr>
                <w:rFonts w:ascii="Tahoma" w:hAnsi="Tahoma" w:cs="Tahoma"/>
                <w:bCs/>
                <w:sz w:val="22"/>
                <w:szCs w:val="22"/>
                <w:lang w:val="en-US"/>
              </w:rPr>
            </w:pPr>
            <w:r w:rsidRPr="00054FCF">
              <w:rPr>
                <w:rFonts w:ascii="Tahoma" w:hAnsi="Tahoma" w:cs="Tahoma"/>
                <w:bCs/>
                <w:sz w:val="22"/>
                <w:szCs w:val="22"/>
                <w:lang w:val="en-US"/>
              </w:rPr>
              <w:t xml:space="preserve">RO-IR </w:t>
            </w:r>
            <w:r w:rsidR="00A25E08" w:rsidRPr="00054FCF">
              <w:rPr>
                <w:rFonts w:ascii="Tahoma" w:hAnsi="Tahoma" w:cs="Tahoma"/>
                <w:bCs/>
                <w:sz w:val="22"/>
                <w:szCs w:val="22"/>
                <w:lang w:val="en-US"/>
              </w:rPr>
              <w:t>SRD-</w:t>
            </w:r>
            <w:r w:rsidRPr="00054FCF">
              <w:rPr>
                <w:rFonts w:ascii="Tahoma" w:hAnsi="Tahoma" w:cs="Tahoma"/>
                <w:bCs/>
                <w:sz w:val="22"/>
                <w:szCs w:val="22"/>
                <w:lang w:val="en-US"/>
              </w:rPr>
              <w:t>0</w:t>
            </w:r>
            <w:r w:rsidR="00A25E08" w:rsidRPr="00054FCF">
              <w:rPr>
                <w:rFonts w:ascii="Tahoma" w:hAnsi="Tahoma" w:cs="Tahoma"/>
                <w:bCs/>
                <w:sz w:val="22"/>
                <w:szCs w:val="22"/>
                <w:lang w:val="en-US"/>
              </w:rPr>
              <w:t>4</w:t>
            </w:r>
            <w:r w:rsidR="00443789" w:rsidRPr="00054FCF">
              <w:rPr>
                <w:rFonts w:ascii="Tahoma" w:hAnsi="Tahoma" w:cs="Tahoma"/>
                <w:sz w:val="22"/>
                <w:szCs w:val="22"/>
                <w:lang w:val="en-US"/>
              </w:rPr>
              <w:t>-</w:t>
            </w:r>
            <w:r w:rsidRPr="00054FCF">
              <w:rPr>
                <w:rFonts w:ascii="Tahoma" w:hAnsi="Tahoma" w:cs="Tahoma"/>
                <w:bCs/>
                <w:sz w:val="22"/>
                <w:szCs w:val="22"/>
                <w:lang w:val="en-US"/>
              </w:rPr>
              <w:t>01</w:t>
            </w:r>
          </w:p>
        </w:tc>
      </w:tr>
      <w:tr w:rsidR="002125B0" w:rsidRPr="00054FCF" w14:paraId="1BAEA1CF" w14:textId="77777777" w:rsidTr="0024536D">
        <w:tc>
          <w:tcPr>
            <w:tcW w:w="3780" w:type="dxa"/>
          </w:tcPr>
          <w:p w14:paraId="63FC7267" w14:textId="77777777" w:rsidR="002125B0" w:rsidRPr="00054FCF" w:rsidRDefault="002125B0" w:rsidP="008912E5">
            <w:pPr>
              <w:pStyle w:val="BodyText2"/>
              <w:spacing w:line="240" w:lineRule="auto"/>
              <w:rPr>
                <w:rFonts w:ascii="Tahoma" w:hAnsi="Tahoma" w:cs="Tahoma"/>
                <w:sz w:val="22"/>
                <w:szCs w:val="22"/>
                <w:lang w:val="en-US"/>
              </w:rPr>
            </w:pPr>
            <w:r w:rsidRPr="00054FCF">
              <w:rPr>
                <w:rFonts w:ascii="Tahoma" w:hAnsi="Tahoma" w:cs="Tahoma"/>
                <w:sz w:val="22"/>
                <w:szCs w:val="22"/>
                <w:lang w:val="en-US"/>
              </w:rPr>
              <w:t>7 300 – 23</w:t>
            </w:r>
            <w:r w:rsidR="006A14CF" w:rsidRPr="00054FCF">
              <w:rPr>
                <w:rFonts w:ascii="Tahoma" w:hAnsi="Tahoma" w:cs="Tahoma"/>
                <w:sz w:val="22"/>
                <w:szCs w:val="22"/>
                <w:lang w:val="en-US"/>
              </w:rPr>
              <w:t xml:space="preserve"> </w:t>
            </w:r>
            <w:r w:rsidRPr="00054FCF">
              <w:rPr>
                <w:rFonts w:ascii="Tahoma" w:hAnsi="Tahoma" w:cs="Tahoma"/>
                <w:sz w:val="22"/>
                <w:szCs w:val="22"/>
                <w:lang w:val="en-US"/>
              </w:rPr>
              <w:t>000 kHz</w:t>
            </w:r>
          </w:p>
        </w:tc>
        <w:tc>
          <w:tcPr>
            <w:tcW w:w="3600" w:type="dxa"/>
          </w:tcPr>
          <w:p w14:paraId="66BDD559" w14:textId="74706269" w:rsidR="002125B0" w:rsidRPr="00054FCF" w:rsidRDefault="002125B0" w:rsidP="008912E5">
            <w:pPr>
              <w:pStyle w:val="BodyText2"/>
              <w:spacing w:line="240" w:lineRule="auto"/>
              <w:rPr>
                <w:rFonts w:ascii="Tahoma" w:hAnsi="Tahoma" w:cs="Tahoma"/>
                <w:bCs/>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02</w:t>
            </w:r>
          </w:p>
        </w:tc>
      </w:tr>
      <w:tr w:rsidR="00BE4056" w:rsidRPr="00054FCF" w14:paraId="5571FE79" w14:textId="77777777" w:rsidTr="0024536D">
        <w:tc>
          <w:tcPr>
            <w:tcW w:w="3780" w:type="dxa"/>
          </w:tcPr>
          <w:p w14:paraId="158239F3" w14:textId="77777777" w:rsidR="00BE4056" w:rsidRPr="00054FCF" w:rsidRDefault="00BE4056" w:rsidP="008912E5">
            <w:pPr>
              <w:pStyle w:val="BodyText2"/>
              <w:spacing w:line="240" w:lineRule="auto"/>
              <w:rPr>
                <w:rFonts w:ascii="Tahoma" w:hAnsi="Tahoma" w:cs="Tahoma"/>
                <w:sz w:val="22"/>
                <w:szCs w:val="22"/>
                <w:lang w:val="en-US"/>
              </w:rPr>
            </w:pPr>
            <w:r w:rsidRPr="00054FCF">
              <w:rPr>
                <w:rFonts w:ascii="Tahoma" w:hAnsi="Tahoma" w:cs="Tahoma"/>
                <w:sz w:val="22"/>
                <w:szCs w:val="22"/>
                <w:lang w:val="en-US"/>
              </w:rPr>
              <w:t>5</w:t>
            </w:r>
            <w:r w:rsidR="006A14CF" w:rsidRPr="00054FCF">
              <w:rPr>
                <w:rFonts w:ascii="Tahoma" w:hAnsi="Tahoma" w:cs="Tahoma"/>
                <w:sz w:val="22"/>
                <w:szCs w:val="22"/>
                <w:lang w:val="en-US"/>
              </w:rPr>
              <w:t xml:space="preserve"> </w:t>
            </w:r>
            <w:r w:rsidRPr="00054FCF">
              <w:rPr>
                <w:rFonts w:ascii="Tahoma" w:hAnsi="Tahoma" w:cs="Tahoma"/>
                <w:sz w:val="22"/>
                <w:szCs w:val="22"/>
                <w:lang w:val="en-US"/>
              </w:rPr>
              <w:t xml:space="preserve">795 </w:t>
            </w:r>
            <w:r w:rsidR="002125B0" w:rsidRPr="00054FCF">
              <w:rPr>
                <w:rFonts w:ascii="Tahoma" w:hAnsi="Tahoma" w:cs="Tahoma"/>
                <w:sz w:val="22"/>
                <w:szCs w:val="22"/>
                <w:lang w:val="en-US"/>
              </w:rPr>
              <w:t>–</w:t>
            </w:r>
            <w:r w:rsidRPr="00054FCF">
              <w:rPr>
                <w:rFonts w:ascii="Tahoma" w:hAnsi="Tahoma" w:cs="Tahoma"/>
                <w:sz w:val="22"/>
                <w:szCs w:val="22"/>
                <w:lang w:val="en-US"/>
              </w:rPr>
              <w:t xml:space="preserve"> 5</w:t>
            </w:r>
            <w:r w:rsidR="006A14CF" w:rsidRPr="00054FCF">
              <w:rPr>
                <w:rFonts w:ascii="Tahoma" w:hAnsi="Tahoma" w:cs="Tahoma"/>
                <w:sz w:val="22"/>
                <w:szCs w:val="22"/>
                <w:lang w:val="en-US"/>
              </w:rPr>
              <w:t xml:space="preserve"> </w:t>
            </w:r>
            <w:r w:rsidRPr="00054FCF">
              <w:rPr>
                <w:rFonts w:ascii="Tahoma" w:hAnsi="Tahoma" w:cs="Tahoma"/>
                <w:sz w:val="22"/>
                <w:szCs w:val="22"/>
                <w:lang w:val="en-US"/>
              </w:rPr>
              <w:t>8</w:t>
            </w:r>
            <w:r w:rsidR="00C51DF3" w:rsidRPr="00054FCF">
              <w:rPr>
                <w:rFonts w:ascii="Tahoma" w:hAnsi="Tahoma" w:cs="Tahoma"/>
                <w:sz w:val="22"/>
                <w:szCs w:val="22"/>
                <w:lang w:val="en-US"/>
              </w:rPr>
              <w:t>1</w:t>
            </w:r>
            <w:r w:rsidRPr="00054FCF">
              <w:rPr>
                <w:rFonts w:ascii="Tahoma" w:hAnsi="Tahoma" w:cs="Tahoma"/>
                <w:sz w:val="22"/>
                <w:szCs w:val="22"/>
                <w:lang w:val="en-US"/>
              </w:rPr>
              <w:t>5 MHz</w:t>
            </w:r>
          </w:p>
        </w:tc>
        <w:tc>
          <w:tcPr>
            <w:tcW w:w="3600" w:type="dxa"/>
          </w:tcPr>
          <w:p w14:paraId="3FF5D826" w14:textId="36D65673" w:rsidR="00BE4056" w:rsidRPr="00054FCF" w:rsidRDefault="002125B0" w:rsidP="00625DC7">
            <w:pPr>
              <w:pStyle w:val="BodyText2"/>
              <w:spacing w:line="240" w:lineRule="auto"/>
              <w:rPr>
                <w:rFonts w:ascii="Tahoma" w:hAnsi="Tahoma" w:cs="Tahoma"/>
                <w:bCs/>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03</w:t>
            </w:r>
            <w:r w:rsidR="0024536D" w:rsidRPr="00054FCF">
              <w:rPr>
                <w:rFonts w:ascii="Tahoma" w:hAnsi="Tahoma" w:cs="Tahoma"/>
                <w:sz w:val="22"/>
                <w:szCs w:val="22"/>
                <w:lang w:val="en-US"/>
              </w:rPr>
              <w:t>a</w:t>
            </w:r>
          </w:p>
        </w:tc>
      </w:tr>
      <w:tr w:rsidR="001105EA" w:rsidRPr="00054FCF" w14:paraId="6DAD97D4" w14:textId="77777777" w:rsidTr="0024536D">
        <w:tc>
          <w:tcPr>
            <w:tcW w:w="3780" w:type="dxa"/>
          </w:tcPr>
          <w:p w14:paraId="113C4B8A" w14:textId="77777777" w:rsidR="001105EA" w:rsidRPr="00054FCF" w:rsidRDefault="001105EA" w:rsidP="00625DC7">
            <w:pPr>
              <w:pStyle w:val="BodyText2"/>
              <w:spacing w:line="240" w:lineRule="auto"/>
              <w:rPr>
                <w:rFonts w:ascii="Tahoma" w:hAnsi="Tahoma" w:cs="Tahoma"/>
                <w:bCs/>
                <w:color w:val="000000"/>
                <w:sz w:val="22"/>
                <w:szCs w:val="22"/>
                <w:highlight w:val="yellow"/>
                <w:lang w:val="en-US"/>
              </w:rPr>
            </w:pPr>
            <w:r w:rsidRPr="00054FCF">
              <w:rPr>
                <w:rFonts w:ascii="Tahoma" w:hAnsi="Tahoma" w:cs="Tahoma"/>
                <w:sz w:val="22"/>
                <w:szCs w:val="22"/>
                <w:lang w:val="en-US"/>
              </w:rPr>
              <w:t>5 795 – 5 805 MHz</w:t>
            </w:r>
          </w:p>
        </w:tc>
        <w:tc>
          <w:tcPr>
            <w:tcW w:w="3600" w:type="dxa"/>
          </w:tcPr>
          <w:p w14:paraId="512AAFF8" w14:textId="5E34B165" w:rsidR="001105EA" w:rsidRPr="00054FCF" w:rsidRDefault="001105EA" w:rsidP="008912E5">
            <w:pPr>
              <w:pStyle w:val="BodyText2"/>
              <w:spacing w:line="240" w:lineRule="auto"/>
              <w:rPr>
                <w:rFonts w:ascii="Tahoma" w:hAnsi="Tahoma" w:cs="Tahoma"/>
                <w:sz w:val="22"/>
                <w:szCs w:val="22"/>
                <w:highlight w:val="yellow"/>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03b</w:t>
            </w:r>
          </w:p>
        </w:tc>
      </w:tr>
      <w:tr w:rsidR="00CE622B" w:rsidRPr="00054FCF" w14:paraId="5B126871" w14:textId="77777777" w:rsidTr="0024536D">
        <w:tc>
          <w:tcPr>
            <w:tcW w:w="3780" w:type="dxa"/>
          </w:tcPr>
          <w:p w14:paraId="37A69EF2" w14:textId="77777777" w:rsidR="00CE622B" w:rsidRPr="00054FCF" w:rsidRDefault="00CE622B" w:rsidP="008912E5">
            <w:pPr>
              <w:pStyle w:val="BodyText2"/>
              <w:spacing w:line="240" w:lineRule="auto"/>
              <w:rPr>
                <w:rFonts w:ascii="Tahoma" w:hAnsi="Tahoma" w:cs="Tahoma"/>
                <w:sz w:val="22"/>
                <w:szCs w:val="22"/>
                <w:lang w:val="en-US"/>
              </w:rPr>
            </w:pPr>
            <w:r w:rsidRPr="00054FCF">
              <w:rPr>
                <w:rFonts w:ascii="Tahoma" w:hAnsi="Tahoma" w:cs="Tahoma"/>
                <w:bCs/>
                <w:color w:val="000000"/>
                <w:sz w:val="22"/>
                <w:szCs w:val="22"/>
                <w:lang w:val="en-US"/>
              </w:rPr>
              <w:t>5 855 – 5 865 MHz</w:t>
            </w:r>
          </w:p>
        </w:tc>
        <w:tc>
          <w:tcPr>
            <w:tcW w:w="3600" w:type="dxa"/>
          </w:tcPr>
          <w:p w14:paraId="0E2C785E" w14:textId="089A59C3" w:rsidR="00CE622B" w:rsidRPr="00054FCF" w:rsidRDefault="00CE622B" w:rsidP="008912E5">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04</w:t>
            </w:r>
          </w:p>
        </w:tc>
      </w:tr>
      <w:tr w:rsidR="008B245B" w:rsidRPr="00054FCF" w14:paraId="1CCEA62E" w14:textId="77777777" w:rsidTr="0024536D">
        <w:tc>
          <w:tcPr>
            <w:tcW w:w="3780" w:type="dxa"/>
          </w:tcPr>
          <w:p w14:paraId="6C3D9D07" w14:textId="77777777" w:rsidR="008B245B" w:rsidRPr="00054FCF" w:rsidRDefault="008B245B" w:rsidP="008B245B">
            <w:pPr>
              <w:pStyle w:val="BodyText2"/>
              <w:spacing w:line="240" w:lineRule="auto"/>
              <w:rPr>
                <w:rFonts w:ascii="Tahoma" w:hAnsi="Tahoma" w:cs="Tahoma"/>
                <w:bCs/>
                <w:color w:val="000000"/>
                <w:sz w:val="22"/>
                <w:szCs w:val="22"/>
                <w:lang w:val="en-US"/>
              </w:rPr>
            </w:pPr>
            <w:r w:rsidRPr="00054FCF">
              <w:rPr>
                <w:rFonts w:ascii="Tahoma" w:hAnsi="Tahoma" w:cs="Tahoma"/>
                <w:bCs/>
                <w:color w:val="000000"/>
                <w:sz w:val="22"/>
                <w:szCs w:val="22"/>
                <w:lang w:val="en-US"/>
              </w:rPr>
              <w:t>5 865 – 5 875 MHz</w:t>
            </w:r>
          </w:p>
        </w:tc>
        <w:tc>
          <w:tcPr>
            <w:tcW w:w="3600" w:type="dxa"/>
          </w:tcPr>
          <w:p w14:paraId="12BDF78D" w14:textId="5076D89F"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05</w:t>
            </w:r>
          </w:p>
        </w:tc>
      </w:tr>
      <w:tr w:rsidR="008B245B" w:rsidRPr="00054FCF" w14:paraId="7870DEEC" w14:textId="77777777" w:rsidTr="0024536D">
        <w:tc>
          <w:tcPr>
            <w:tcW w:w="3780" w:type="dxa"/>
          </w:tcPr>
          <w:p w14:paraId="3EC9F0E7" w14:textId="5350BA51"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24</w:t>
            </w:r>
            <w:r w:rsidR="00B637F3">
              <w:rPr>
                <w:rFonts w:ascii="Tahoma" w:hAnsi="Tahoma" w:cs="Tahoma"/>
                <w:sz w:val="22"/>
                <w:szCs w:val="22"/>
                <w:lang w:val="en-US"/>
              </w:rPr>
              <w:t>.</w:t>
            </w:r>
            <w:r w:rsidRPr="00054FCF">
              <w:rPr>
                <w:rFonts w:ascii="Tahoma" w:hAnsi="Tahoma" w:cs="Tahoma"/>
                <w:sz w:val="22"/>
                <w:szCs w:val="22"/>
                <w:lang w:val="en-US"/>
              </w:rPr>
              <w:t>05 – 24</w:t>
            </w:r>
            <w:r w:rsidR="00B637F3">
              <w:rPr>
                <w:rFonts w:ascii="Tahoma" w:hAnsi="Tahoma" w:cs="Tahoma"/>
                <w:sz w:val="22"/>
                <w:szCs w:val="22"/>
                <w:lang w:val="en-US"/>
              </w:rPr>
              <w:t>.</w:t>
            </w:r>
            <w:r w:rsidRPr="00054FCF">
              <w:rPr>
                <w:rFonts w:ascii="Tahoma" w:hAnsi="Tahoma" w:cs="Tahoma"/>
                <w:sz w:val="22"/>
                <w:szCs w:val="22"/>
                <w:lang w:val="en-US"/>
              </w:rPr>
              <w:t>075 GHz</w:t>
            </w:r>
          </w:p>
        </w:tc>
        <w:tc>
          <w:tcPr>
            <w:tcW w:w="3600" w:type="dxa"/>
          </w:tcPr>
          <w:p w14:paraId="642B9E9D" w14:textId="7AEC8220"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w:t>
            </w:r>
            <w:r w:rsidR="0076414E" w:rsidRPr="00054FCF">
              <w:rPr>
                <w:rFonts w:ascii="Tahoma" w:hAnsi="Tahoma" w:cs="Tahoma"/>
                <w:sz w:val="22"/>
                <w:szCs w:val="22"/>
                <w:lang w:val="en-US"/>
              </w:rPr>
              <w:t>6</w:t>
            </w:r>
          </w:p>
        </w:tc>
      </w:tr>
      <w:tr w:rsidR="008B245B" w:rsidRPr="00054FCF" w14:paraId="59138EEF" w14:textId="77777777" w:rsidTr="0024536D">
        <w:tc>
          <w:tcPr>
            <w:tcW w:w="3780" w:type="dxa"/>
          </w:tcPr>
          <w:p w14:paraId="1D250789" w14:textId="712ACD4F"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24</w:t>
            </w:r>
            <w:r w:rsidR="00B637F3">
              <w:rPr>
                <w:rFonts w:ascii="Tahoma" w:hAnsi="Tahoma" w:cs="Tahoma"/>
                <w:sz w:val="22"/>
                <w:szCs w:val="22"/>
                <w:lang w:val="en-US"/>
              </w:rPr>
              <w:t>.</w:t>
            </w:r>
            <w:r w:rsidRPr="00054FCF">
              <w:rPr>
                <w:rFonts w:ascii="Tahoma" w:hAnsi="Tahoma" w:cs="Tahoma"/>
                <w:sz w:val="22"/>
                <w:szCs w:val="22"/>
                <w:lang w:val="en-US"/>
              </w:rPr>
              <w:t>075 – 24</w:t>
            </w:r>
            <w:r w:rsidR="00B637F3">
              <w:rPr>
                <w:rFonts w:ascii="Tahoma" w:hAnsi="Tahoma" w:cs="Tahoma"/>
                <w:sz w:val="22"/>
                <w:szCs w:val="22"/>
                <w:lang w:val="en-US"/>
              </w:rPr>
              <w:t>.</w:t>
            </w:r>
            <w:r w:rsidRPr="00054FCF">
              <w:rPr>
                <w:rFonts w:ascii="Tahoma" w:hAnsi="Tahoma" w:cs="Tahoma"/>
                <w:sz w:val="22"/>
                <w:szCs w:val="22"/>
                <w:lang w:val="en-US"/>
              </w:rPr>
              <w:t xml:space="preserve">15 GHz    </w:t>
            </w:r>
          </w:p>
        </w:tc>
        <w:tc>
          <w:tcPr>
            <w:tcW w:w="3600" w:type="dxa"/>
          </w:tcPr>
          <w:p w14:paraId="61A0A99F" w14:textId="2FDC4582" w:rsidR="00A25E08"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w:t>
            </w:r>
            <w:r w:rsidR="008B3BDB" w:rsidRPr="00054FCF">
              <w:rPr>
                <w:rFonts w:ascii="Tahoma" w:hAnsi="Tahoma" w:cs="Tahoma"/>
                <w:sz w:val="22"/>
                <w:szCs w:val="22"/>
                <w:lang w:val="en-US"/>
              </w:rPr>
              <w:t>7</w:t>
            </w:r>
            <w:r w:rsidRPr="00054FCF">
              <w:rPr>
                <w:rFonts w:ascii="Tahoma" w:hAnsi="Tahoma" w:cs="Tahoma"/>
                <w:sz w:val="22"/>
                <w:szCs w:val="22"/>
                <w:lang w:val="en-US"/>
              </w:rPr>
              <w:t xml:space="preserve">a; </w:t>
            </w:r>
          </w:p>
          <w:p w14:paraId="309ED9BA" w14:textId="6F9A53FE"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A25E08" w:rsidRPr="00054FCF">
              <w:rPr>
                <w:rFonts w:ascii="Tahoma" w:hAnsi="Tahoma" w:cs="Tahoma"/>
                <w:sz w:val="22"/>
                <w:szCs w:val="22"/>
                <w:lang w:val="en-US"/>
              </w:rPr>
              <w:t>SRD-</w:t>
            </w:r>
            <w:r w:rsidRPr="00054FCF">
              <w:rPr>
                <w:rFonts w:ascii="Tahoma" w:hAnsi="Tahoma" w:cs="Tahoma"/>
                <w:sz w:val="22"/>
                <w:szCs w:val="22"/>
                <w:lang w:val="en-US"/>
              </w:rPr>
              <w:t>0</w:t>
            </w:r>
            <w:r w:rsidR="00A25E08"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w:t>
            </w:r>
            <w:r w:rsidR="008B3BDB" w:rsidRPr="00054FCF">
              <w:rPr>
                <w:rFonts w:ascii="Tahoma" w:hAnsi="Tahoma" w:cs="Tahoma"/>
                <w:sz w:val="22"/>
                <w:szCs w:val="22"/>
                <w:lang w:val="en-US"/>
              </w:rPr>
              <w:t>7</w:t>
            </w:r>
            <w:r w:rsidRPr="00054FCF">
              <w:rPr>
                <w:rFonts w:ascii="Tahoma" w:hAnsi="Tahoma" w:cs="Tahoma"/>
                <w:sz w:val="22"/>
                <w:szCs w:val="22"/>
                <w:lang w:val="en-US"/>
              </w:rPr>
              <w:t>b</w:t>
            </w:r>
          </w:p>
        </w:tc>
      </w:tr>
      <w:tr w:rsidR="008B245B" w:rsidRPr="00054FCF" w14:paraId="3E723D12" w14:textId="77777777" w:rsidTr="0024536D">
        <w:tc>
          <w:tcPr>
            <w:tcW w:w="3780" w:type="dxa"/>
          </w:tcPr>
          <w:p w14:paraId="5E5F42E9" w14:textId="75BF0B33"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24</w:t>
            </w:r>
            <w:r w:rsidR="00B637F3">
              <w:rPr>
                <w:rFonts w:ascii="Tahoma" w:hAnsi="Tahoma" w:cs="Tahoma"/>
                <w:sz w:val="22"/>
                <w:szCs w:val="22"/>
                <w:lang w:val="en-US"/>
              </w:rPr>
              <w:t>.</w:t>
            </w:r>
            <w:r w:rsidRPr="00054FCF">
              <w:rPr>
                <w:rFonts w:ascii="Tahoma" w:hAnsi="Tahoma" w:cs="Tahoma"/>
                <w:sz w:val="22"/>
                <w:szCs w:val="22"/>
                <w:lang w:val="en-US"/>
              </w:rPr>
              <w:t>15 – 24</w:t>
            </w:r>
            <w:r w:rsidR="00B637F3">
              <w:rPr>
                <w:rFonts w:ascii="Tahoma" w:hAnsi="Tahoma" w:cs="Tahoma"/>
                <w:sz w:val="22"/>
                <w:szCs w:val="22"/>
                <w:lang w:val="en-US"/>
              </w:rPr>
              <w:t>.</w:t>
            </w:r>
            <w:r w:rsidRPr="00054FCF">
              <w:rPr>
                <w:rFonts w:ascii="Tahoma" w:hAnsi="Tahoma" w:cs="Tahoma"/>
                <w:sz w:val="22"/>
                <w:szCs w:val="22"/>
                <w:lang w:val="en-US"/>
              </w:rPr>
              <w:t>25 GHz</w:t>
            </w:r>
          </w:p>
        </w:tc>
        <w:tc>
          <w:tcPr>
            <w:tcW w:w="3600" w:type="dxa"/>
          </w:tcPr>
          <w:p w14:paraId="0796C78E" w14:textId="0C16C550"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F46ADB" w:rsidRPr="00054FCF">
              <w:rPr>
                <w:rFonts w:ascii="Tahoma" w:hAnsi="Tahoma" w:cs="Tahoma"/>
                <w:sz w:val="22"/>
                <w:szCs w:val="22"/>
                <w:lang w:val="en-US"/>
              </w:rPr>
              <w:t>SRD-</w:t>
            </w:r>
            <w:r w:rsidRPr="00054FCF">
              <w:rPr>
                <w:rFonts w:ascii="Tahoma" w:hAnsi="Tahoma" w:cs="Tahoma"/>
                <w:sz w:val="22"/>
                <w:szCs w:val="22"/>
                <w:lang w:val="en-US"/>
              </w:rPr>
              <w:t>0</w:t>
            </w:r>
            <w:r w:rsidR="00F46ADB"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0</w:t>
            </w:r>
            <w:r w:rsidR="008B3BDB" w:rsidRPr="00054FCF">
              <w:rPr>
                <w:rFonts w:ascii="Tahoma" w:hAnsi="Tahoma" w:cs="Tahoma"/>
                <w:sz w:val="22"/>
                <w:szCs w:val="22"/>
                <w:lang w:val="en-US"/>
              </w:rPr>
              <w:t>8</w:t>
            </w:r>
          </w:p>
        </w:tc>
      </w:tr>
      <w:tr w:rsidR="008B245B" w:rsidRPr="00054FCF" w14:paraId="5A112A90" w14:textId="77777777" w:rsidTr="0024536D">
        <w:tc>
          <w:tcPr>
            <w:tcW w:w="3780" w:type="dxa"/>
          </w:tcPr>
          <w:p w14:paraId="1B717ED0" w14:textId="4E4AAC5A"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63</w:t>
            </w:r>
            <w:r w:rsidR="00B637F3">
              <w:rPr>
                <w:rFonts w:ascii="Tahoma" w:hAnsi="Tahoma" w:cs="Tahoma"/>
                <w:sz w:val="22"/>
                <w:szCs w:val="22"/>
                <w:lang w:val="en-US"/>
              </w:rPr>
              <w:t>.</w:t>
            </w:r>
            <w:r w:rsidR="000D73DB" w:rsidRPr="00054FCF">
              <w:rPr>
                <w:rFonts w:ascii="Tahoma" w:hAnsi="Tahoma" w:cs="Tahoma"/>
                <w:sz w:val="22"/>
                <w:szCs w:val="22"/>
                <w:lang w:val="en-US"/>
              </w:rPr>
              <w:t>72</w:t>
            </w:r>
            <w:r w:rsidRPr="00054FCF">
              <w:rPr>
                <w:rFonts w:ascii="Tahoma" w:hAnsi="Tahoma" w:cs="Tahoma"/>
                <w:sz w:val="22"/>
                <w:szCs w:val="22"/>
                <w:lang w:val="en-US"/>
              </w:rPr>
              <w:t xml:space="preserve"> – 6</w:t>
            </w:r>
            <w:r w:rsidR="000D73DB" w:rsidRPr="00054FCF">
              <w:rPr>
                <w:rFonts w:ascii="Tahoma" w:hAnsi="Tahoma" w:cs="Tahoma"/>
                <w:sz w:val="22"/>
                <w:szCs w:val="22"/>
                <w:lang w:val="en-US"/>
              </w:rPr>
              <w:t>5</w:t>
            </w:r>
            <w:r w:rsidR="00B637F3">
              <w:rPr>
                <w:rFonts w:ascii="Tahoma" w:hAnsi="Tahoma" w:cs="Tahoma"/>
                <w:sz w:val="22"/>
                <w:szCs w:val="22"/>
                <w:lang w:val="en-US"/>
              </w:rPr>
              <w:t>.</w:t>
            </w:r>
            <w:r w:rsidR="000D73DB" w:rsidRPr="00054FCF">
              <w:rPr>
                <w:rFonts w:ascii="Tahoma" w:hAnsi="Tahoma" w:cs="Tahoma"/>
                <w:sz w:val="22"/>
                <w:szCs w:val="22"/>
                <w:lang w:val="en-US"/>
              </w:rPr>
              <w:t>88</w:t>
            </w:r>
            <w:r w:rsidRPr="00054FCF">
              <w:rPr>
                <w:rFonts w:ascii="Tahoma" w:hAnsi="Tahoma" w:cs="Tahoma"/>
                <w:sz w:val="22"/>
                <w:szCs w:val="22"/>
                <w:lang w:val="en-US"/>
              </w:rPr>
              <w:t xml:space="preserve"> GHz</w:t>
            </w:r>
          </w:p>
        </w:tc>
        <w:tc>
          <w:tcPr>
            <w:tcW w:w="3600" w:type="dxa"/>
          </w:tcPr>
          <w:p w14:paraId="6C1AC554" w14:textId="64464B6B"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F46ADB" w:rsidRPr="00054FCF">
              <w:rPr>
                <w:rFonts w:ascii="Tahoma" w:hAnsi="Tahoma" w:cs="Tahoma"/>
                <w:sz w:val="22"/>
                <w:szCs w:val="22"/>
                <w:lang w:val="en-US"/>
              </w:rPr>
              <w:t>SRD-</w:t>
            </w:r>
            <w:r w:rsidRPr="00054FCF">
              <w:rPr>
                <w:rFonts w:ascii="Tahoma" w:hAnsi="Tahoma" w:cs="Tahoma"/>
                <w:sz w:val="22"/>
                <w:szCs w:val="22"/>
                <w:lang w:val="en-US"/>
              </w:rPr>
              <w:t>0</w:t>
            </w:r>
            <w:r w:rsidR="00F46ADB" w:rsidRPr="00054FCF">
              <w:rPr>
                <w:rFonts w:ascii="Tahoma" w:hAnsi="Tahoma" w:cs="Tahoma"/>
                <w:sz w:val="22"/>
                <w:szCs w:val="22"/>
                <w:lang w:val="en-US"/>
              </w:rPr>
              <w:t>4</w:t>
            </w:r>
            <w:r w:rsidR="00443789" w:rsidRPr="00054FCF">
              <w:rPr>
                <w:rFonts w:ascii="Tahoma" w:hAnsi="Tahoma" w:cs="Tahoma"/>
                <w:sz w:val="22"/>
                <w:szCs w:val="22"/>
                <w:lang w:val="en-US"/>
              </w:rPr>
              <w:t>-</w:t>
            </w:r>
            <w:r w:rsidR="00251CBD" w:rsidRPr="00054FCF">
              <w:rPr>
                <w:rFonts w:ascii="Tahoma" w:hAnsi="Tahoma" w:cs="Tahoma"/>
                <w:sz w:val="22"/>
                <w:szCs w:val="22"/>
                <w:lang w:val="en-US"/>
              </w:rPr>
              <w:t>09</w:t>
            </w:r>
          </w:p>
        </w:tc>
      </w:tr>
      <w:tr w:rsidR="008B245B" w:rsidRPr="00054FCF" w14:paraId="47CD13CA" w14:textId="77777777" w:rsidTr="0024536D">
        <w:tc>
          <w:tcPr>
            <w:tcW w:w="3780" w:type="dxa"/>
          </w:tcPr>
          <w:p w14:paraId="5F9ACAAD" w14:textId="77777777"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76 – 77 GHz</w:t>
            </w:r>
          </w:p>
        </w:tc>
        <w:tc>
          <w:tcPr>
            <w:tcW w:w="3600" w:type="dxa"/>
          </w:tcPr>
          <w:p w14:paraId="36729A8A" w14:textId="547CEC62" w:rsidR="00F46AD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F46ADB" w:rsidRPr="00054FCF">
              <w:rPr>
                <w:rFonts w:ascii="Tahoma" w:hAnsi="Tahoma" w:cs="Tahoma"/>
                <w:sz w:val="22"/>
                <w:szCs w:val="22"/>
                <w:lang w:val="en-US"/>
              </w:rPr>
              <w:t>SRD-</w:t>
            </w:r>
            <w:r w:rsidRPr="00054FCF">
              <w:rPr>
                <w:rFonts w:ascii="Tahoma" w:hAnsi="Tahoma" w:cs="Tahoma"/>
                <w:sz w:val="22"/>
                <w:szCs w:val="22"/>
                <w:lang w:val="en-US"/>
              </w:rPr>
              <w:t>0</w:t>
            </w:r>
            <w:r w:rsidR="00F46ADB" w:rsidRPr="00054FCF">
              <w:rPr>
                <w:rFonts w:ascii="Tahoma" w:hAnsi="Tahoma" w:cs="Tahoma"/>
                <w:sz w:val="22"/>
                <w:szCs w:val="22"/>
                <w:lang w:val="en-US"/>
              </w:rPr>
              <w:t>4</w:t>
            </w:r>
            <w:r w:rsidR="00443789" w:rsidRPr="00054FCF">
              <w:rPr>
                <w:rFonts w:ascii="Tahoma" w:hAnsi="Tahoma" w:cs="Tahoma"/>
                <w:sz w:val="22"/>
                <w:szCs w:val="22"/>
                <w:lang w:val="en-US"/>
              </w:rPr>
              <w:t>-</w:t>
            </w:r>
            <w:r w:rsidRPr="00054FCF">
              <w:rPr>
                <w:rFonts w:ascii="Tahoma" w:hAnsi="Tahoma" w:cs="Tahoma"/>
                <w:sz w:val="22"/>
                <w:szCs w:val="22"/>
                <w:lang w:val="en-US"/>
              </w:rPr>
              <w:t>1</w:t>
            </w:r>
            <w:r w:rsidR="009C2473" w:rsidRPr="00054FCF">
              <w:rPr>
                <w:rFonts w:ascii="Tahoma" w:hAnsi="Tahoma" w:cs="Tahoma"/>
                <w:sz w:val="22"/>
                <w:szCs w:val="22"/>
                <w:lang w:val="en-US"/>
              </w:rPr>
              <w:t>0</w:t>
            </w:r>
            <w:r w:rsidRPr="00054FCF">
              <w:rPr>
                <w:rFonts w:ascii="Tahoma" w:hAnsi="Tahoma" w:cs="Tahoma"/>
                <w:sz w:val="22"/>
                <w:szCs w:val="22"/>
                <w:lang w:val="en-US"/>
              </w:rPr>
              <w:t xml:space="preserve">a; </w:t>
            </w:r>
          </w:p>
          <w:p w14:paraId="505E2C0F" w14:textId="578545BD" w:rsidR="008B245B" w:rsidRPr="00054FCF" w:rsidRDefault="008B245B" w:rsidP="008B245B">
            <w:pPr>
              <w:pStyle w:val="BodyText2"/>
              <w:spacing w:line="240" w:lineRule="auto"/>
              <w:rPr>
                <w:rFonts w:ascii="Tahoma" w:hAnsi="Tahoma" w:cs="Tahoma"/>
                <w:sz w:val="22"/>
                <w:szCs w:val="22"/>
                <w:lang w:val="en-US"/>
              </w:rPr>
            </w:pPr>
            <w:r w:rsidRPr="00054FCF">
              <w:rPr>
                <w:rFonts w:ascii="Tahoma" w:hAnsi="Tahoma" w:cs="Tahoma"/>
                <w:sz w:val="22"/>
                <w:szCs w:val="22"/>
                <w:lang w:val="en-US"/>
              </w:rPr>
              <w:t xml:space="preserve">RO-IR </w:t>
            </w:r>
            <w:r w:rsidR="00F46ADB" w:rsidRPr="00054FCF">
              <w:rPr>
                <w:rFonts w:ascii="Tahoma" w:hAnsi="Tahoma" w:cs="Tahoma"/>
                <w:sz w:val="22"/>
                <w:szCs w:val="22"/>
                <w:lang w:val="en-US"/>
              </w:rPr>
              <w:t>SRD-</w:t>
            </w:r>
            <w:r w:rsidRPr="00054FCF">
              <w:rPr>
                <w:rFonts w:ascii="Tahoma" w:hAnsi="Tahoma" w:cs="Tahoma"/>
                <w:sz w:val="22"/>
                <w:szCs w:val="22"/>
                <w:lang w:val="en-US"/>
              </w:rPr>
              <w:t>0</w:t>
            </w:r>
            <w:r w:rsidR="00F46ADB" w:rsidRPr="00054FCF">
              <w:rPr>
                <w:rFonts w:ascii="Tahoma" w:hAnsi="Tahoma" w:cs="Tahoma"/>
                <w:sz w:val="22"/>
                <w:szCs w:val="22"/>
                <w:lang w:val="en-US"/>
              </w:rPr>
              <w:t>4</w:t>
            </w:r>
            <w:r w:rsidRPr="00054FCF">
              <w:rPr>
                <w:rFonts w:ascii="Tahoma" w:hAnsi="Tahoma" w:cs="Tahoma"/>
                <w:sz w:val="22"/>
                <w:szCs w:val="22"/>
                <w:lang w:val="en-US"/>
              </w:rPr>
              <w:t>-1</w:t>
            </w:r>
            <w:r w:rsidR="009C2473" w:rsidRPr="00054FCF">
              <w:rPr>
                <w:rFonts w:ascii="Tahoma" w:hAnsi="Tahoma" w:cs="Tahoma"/>
                <w:sz w:val="22"/>
                <w:szCs w:val="22"/>
                <w:lang w:val="en-US"/>
              </w:rPr>
              <w:t>0</w:t>
            </w:r>
            <w:r w:rsidRPr="00054FCF">
              <w:rPr>
                <w:rFonts w:ascii="Tahoma" w:hAnsi="Tahoma" w:cs="Tahoma"/>
                <w:sz w:val="22"/>
                <w:szCs w:val="22"/>
                <w:lang w:val="en-US"/>
              </w:rPr>
              <w:t>b</w:t>
            </w:r>
          </w:p>
        </w:tc>
      </w:tr>
    </w:tbl>
    <w:p w14:paraId="217D0C25" w14:textId="77777777" w:rsidR="00567A52" w:rsidRPr="00054FCF" w:rsidRDefault="00567A52" w:rsidP="00AF7342">
      <w:pPr>
        <w:rPr>
          <w:rFonts w:ascii="Tahoma" w:hAnsi="Tahoma" w:cs="Tahoma"/>
          <w:sz w:val="22"/>
          <w:szCs w:val="22"/>
          <w:lang w:val="en-US"/>
        </w:rPr>
      </w:pPr>
    </w:p>
    <w:p w14:paraId="5547A029" w14:textId="578C1D94" w:rsidR="00C308A5" w:rsidRPr="00444377" w:rsidRDefault="00B637F3" w:rsidP="00C308A5">
      <w:pPr>
        <w:spacing w:after="120"/>
        <w:jc w:val="both"/>
        <w:rPr>
          <w:rFonts w:ascii="Tahoma" w:hAnsi="Tahoma" w:cs="Tahoma"/>
          <w:sz w:val="22"/>
          <w:szCs w:val="22"/>
          <w:lang w:val="en-US"/>
        </w:rPr>
      </w:pPr>
      <w:bookmarkStart w:id="3" w:name="_Hlk217992762"/>
      <w:r w:rsidRPr="00444377">
        <w:rPr>
          <w:rFonts w:ascii="Tahoma" w:hAnsi="Tahoma" w:cs="Tahoma"/>
          <w:sz w:val="22"/>
          <w:szCs w:val="22"/>
          <w:lang w:val="en-US"/>
        </w:rPr>
        <w:lastRenderedPageBreak/>
        <w:t xml:space="preserve">For the purpose of this technical regulation, </w:t>
      </w:r>
      <w:r w:rsidRPr="00444377">
        <w:rPr>
          <w:rFonts w:ascii="Tahoma" w:hAnsi="Tahoma" w:cs="Tahoma"/>
          <w:i/>
          <w:iCs/>
          <w:sz w:val="22"/>
          <w:szCs w:val="22"/>
          <w:lang w:val="en-US"/>
        </w:rPr>
        <w:t>a proximity radio device (short-range device - SRD)</w:t>
      </w:r>
      <w:r w:rsidRPr="00444377">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3"/>
      <w:r w:rsidRPr="00444377">
        <w:rPr>
          <w:rFonts w:ascii="Tahoma" w:hAnsi="Tahoma" w:cs="Tahoma"/>
          <w:sz w:val="22"/>
          <w:szCs w:val="22"/>
          <w:lang w:val="en-US"/>
        </w:rPr>
        <w:t xml:space="preserve">. </w:t>
      </w:r>
      <w:r w:rsidR="0010688A" w:rsidRPr="00444377">
        <w:rPr>
          <w:rFonts w:ascii="Tahoma" w:hAnsi="Tahoma" w:cs="Tahoma"/>
          <w:sz w:val="22"/>
          <w:szCs w:val="22"/>
          <w:lang w:val="en-GB"/>
        </w:rPr>
        <w:t>Transport and traffic telematics devices are also part of short-range device category</w:t>
      </w:r>
      <w:r w:rsidR="0020430B" w:rsidRPr="00444377">
        <w:rPr>
          <w:rFonts w:ascii="Tahoma" w:hAnsi="Tahoma" w:cs="Tahoma"/>
          <w:sz w:val="22"/>
          <w:szCs w:val="22"/>
          <w:lang w:val="en-US"/>
        </w:rPr>
        <w:t>.</w:t>
      </w:r>
      <w:r w:rsidR="00C308A5" w:rsidRPr="00444377">
        <w:rPr>
          <w:rFonts w:ascii="Tahoma" w:hAnsi="Tahoma" w:cs="Tahoma"/>
          <w:sz w:val="22"/>
          <w:szCs w:val="22"/>
          <w:lang w:val="en-US"/>
        </w:rPr>
        <w:t xml:space="preserve">  </w:t>
      </w:r>
    </w:p>
    <w:p w14:paraId="7C02A2BB" w14:textId="60FA0AE4" w:rsidR="00D07790" w:rsidRPr="00444377" w:rsidRDefault="00FE31D4" w:rsidP="00140A04">
      <w:pPr>
        <w:spacing w:after="120"/>
        <w:jc w:val="both"/>
        <w:rPr>
          <w:rFonts w:ascii="Tahoma" w:hAnsi="Tahoma" w:cs="Tahoma"/>
          <w:iCs/>
          <w:sz w:val="22"/>
          <w:szCs w:val="22"/>
          <w:lang w:val="en-US"/>
        </w:rPr>
      </w:pPr>
      <w:r w:rsidRPr="00444377">
        <w:rPr>
          <w:rFonts w:ascii="Tahoma" w:hAnsi="Tahoma" w:cs="Tahoma"/>
          <w:sz w:val="22"/>
          <w:szCs w:val="22"/>
          <w:lang w:val="en-GB"/>
        </w:rPr>
        <w:t xml:space="preserve">For the purpose of this technical regulation, the </w:t>
      </w:r>
      <w:r w:rsidRPr="00444377">
        <w:rPr>
          <w:rFonts w:ascii="Tahoma" w:hAnsi="Tahoma" w:cs="Tahoma"/>
          <w:iCs/>
          <w:sz w:val="22"/>
          <w:szCs w:val="22"/>
          <w:lang w:val="en-GB"/>
        </w:rPr>
        <w:t>transport and traffic telematics</w:t>
      </w:r>
      <w:r w:rsidRPr="00444377">
        <w:rPr>
          <w:rFonts w:ascii="Tahoma" w:hAnsi="Tahoma" w:cs="Tahoma"/>
          <w:i/>
          <w:sz w:val="22"/>
          <w:szCs w:val="22"/>
          <w:lang w:val="en-GB"/>
        </w:rPr>
        <w:t xml:space="preserve"> </w:t>
      </w:r>
      <w:r w:rsidRPr="00444377">
        <w:rPr>
          <w:rFonts w:ascii="Tahoma" w:hAnsi="Tahoma" w:cs="Tahoma"/>
          <w:sz w:val="22"/>
          <w:szCs w:val="22"/>
          <w:lang w:val="en-GB"/>
        </w:rPr>
        <w:t>device</w:t>
      </w:r>
      <w:r w:rsidR="000460DE" w:rsidRPr="00444377">
        <w:rPr>
          <w:rFonts w:ascii="Tahoma" w:hAnsi="Tahoma" w:cs="Tahoma"/>
          <w:sz w:val="22"/>
          <w:szCs w:val="22"/>
          <w:lang w:val="en-GB"/>
        </w:rPr>
        <w:t>s</w:t>
      </w:r>
      <w:r w:rsidRPr="00444377">
        <w:rPr>
          <w:rFonts w:ascii="Tahoma" w:hAnsi="Tahoma" w:cs="Tahoma"/>
          <w:sz w:val="22"/>
          <w:szCs w:val="22"/>
          <w:lang w:val="en-GB"/>
        </w:rPr>
        <w:t xml:space="preserve"> category covers </w:t>
      </w:r>
      <w:r w:rsidR="00012177" w:rsidRPr="00444377">
        <w:rPr>
          <w:rFonts w:ascii="Tahoma" w:hAnsi="Tahoma" w:cs="Tahoma"/>
          <w:sz w:val="22"/>
          <w:szCs w:val="22"/>
        </w:rPr>
        <w:t>radio devices that are used in the fields of transport (road, rail, water or air, depending on the relevant technical restrictions), traffic management, navigation, mobility management and in intelligent transport systems (ITS). Typical applications include interfaces between different modes of transport, communication between vehicles (e.g. car to car), between vehicles and fixed locations (e.g. car to infrastructure) as well as communication from and to users.</w:t>
      </w:r>
    </w:p>
    <w:p w14:paraId="0C29C863" w14:textId="4B26EF53" w:rsidR="005B4E10" w:rsidRPr="00444377" w:rsidRDefault="009F1AD2" w:rsidP="005B4E10">
      <w:pPr>
        <w:spacing w:after="120"/>
        <w:jc w:val="both"/>
        <w:rPr>
          <w:rFonts w:ascii="Tahoma" w:hAnsi="Tahoma" w:cs="Tahoma"/>
          <w:sz w:val="22"/>
          <w:szCs w:val="22"/>
          <w:lang w:val="en-US"/>
        </w:rPr>
      </w:pPr>
      <w:r w:rsidRPr="00444377">
        <w:rPr>
          <w:rFonts w:ascii="Tahoma" w:hAnsi="Tahoma" w:cs="Tahoma"/>
          <w:sz w:val="22"/>
          <w:szCs w:val="22"/>
          <w:lang w:val="en-GB"/>
        </w:rPr>
        <w:t>For the purpose of this technical regulation,</w:t>
      </w:r>
      <w:r w:rsidRPr="00444377">
        <w:rPr>
          <w:rFonts w:ascii="Tahoma" w:hAnsi="Tahoma" w:cs="Tahoma"/>
          <w:sz w:val="22"/>
          <w:szCs w:val="22"/>
        </w:rPr>
        <w:t xml:space="preserve"> </w:t>
      </w:r>
      <w:r w:rsidRPr="00444377">
        <w:rPr>
          <w:rFonts w:ascii="Tahoma" w:hAnsi="Tahoma" w:cs="Tahoma"/>
          <w:i/>
          <w:iCs/>
          <w:sz w:val="22"/>
          <w:szCs w:val="22"/>
        </w:rPr>
        <w:t>mean equivalent isotropically radiated power (‘e.i.r.p.’)</w:t>
      </w:r>
      <w:r w:rsidRPr="00444377">
        <w:rPr>
          <w:rFonts w:ascii="Tahoma" w:hAnsi="Tahoma" w:cs="Tahoma"/>
          <w:sz w:val="22"/>
          <w:szCs w:val="22"/>
        </w:rPr>
        <w:t xml:space="preserve"> means e.i.r.p. during the transmission burst which corresponds to the highest power, if power control is implemented</w:t>
      </w:r>
      <w:r w:rsidR="0023377C" w:rsidRPr="00444377">
        <w:rPr>
          <w:rFonts w:ascii="Tahoma" w:hAnsi="Tahoma" w:cs="Tahoma"/>
          <w:sz w:val="22"/>
          <w:szCs w:val="22"/>
          <w:lang w:val="en-GB"/>
        </w:rPr>
        <w:t>.</w:t>
      </w:r>
    </w:p>
    <w:p w14:paraId="2920FFC2" w14:textId="514A0B0F" w:rsidR="004F3776" w:rsidRPr="00444377" w:rsidRDefault="00A74A9D" w:rsidP="0095137D">
      <w:pPr>
        <w:spacing w:after="120"/>
        <w:jc w:val="both"/>
        <w:rPr>
          <w:rFonts w:ascii="Tahoma" w:hAnsi="Tahoma" w:cs="Tahoma"/>
          <w:sz w:val="22"/>
          <w:szCs w:val="22"/>
          <w:lang w:val="en-US"/>
        </w:rPr>
      </w:pPr>
      <w:bookmarkStart w:id="4" w:name="_Hlk114658599"/>
      <w:r w:rsidRPr="00444377">
        <w:rPr>
          <w:rFonts w:ascii="Tahoma" w:hAnsi="Tahoma" w:cs="Tahoma"/>
          <w:sz w:val="22"/>
          <w:szCs w:val="22"/>
          <w:lang w:val="en-US"/>
        </w:rPr>
        <w:t xml:space="preserve">For the purpose of this technical regulation, </w:t>
      </w:r>
      <w:bookmarkEnd w:id="4"/>
      <w:r w:rsidRPr="00444377">
        <w:rPr>
          <w:rFonts w:ascii="Tahoma" w:hAnsi="Tahoma" w:cs="Tahoma"/>
          <w:i/>
          <w:iCs/>
          <w:sz w:val="22"/>
          <w:szCs w:val="22"/>
        </w:rPr>
        <w:t>duty cycle</w:t>
      </w:r>
      <w:r w:rsidRPr="00444377">
        <w:rPr>
          <w:rFonts w:ascii="Tahoma" w:hAnsi="Tahoma" w:cs="Tahoma"/>
          <w:sz w:val="22"/>
          <w:szCs w:val="22"/>
        </w:rPr>
        <w:t xml:space="preserve"> means the ratio, expressed as a percentage, of Σ(</w:t>
      </w:r>
      <w:r w:rsidRPr="00D571AE">
        <w:rPr>
          <w:rFonts w:ascii="Tahoma" w:hAnsi="Tahoma" w:cs="Tahoma"/>
          <w:i/>
          <w:iCs/>
          <w:sz w:val="22"/>
          <w:szCs w:val="22"/>
        </w:rPr>
        <w:t>Ton</w:t>
      </w:r>
      <w:r w:rsidRPr="00444377">
        <w:rPr>
          <w:rFonts w:ascii="Tahoma" w:hAnsi="Tahoma" w:cs="Tahoma"/>
          <w:sz w:val="22"/>
          <w:szCs w:val="22"/>
        </w:rPr>
        <w:t>)/(</w:t>
      </w:r>
      <w:r w:rsidRPr="00D571AE">
        <w:rPr>
          <w:rFonts w:ascii="Tahoma" w:hAnsi="Tahoma" w:cs="Tahoma"/>
          <w:i/>
          <w:iCs/>
          <w:sz w:val="22"/>
          <w:szCs w:val="22"/>
        </w:rPr>
        <w:t>Tobs</w:t>
      </w:r>
      <w:r w:rsidRPr="00444377">
        <w:rPr>
          <w:rFonts w:ascii="Tahoma" w:hAnsi="Tahoma" w:cs="Tahoma"/>
          <w:sz w:val="22"/>
          <w:szCs w:val="22"/>
        </w:rPr>
        <w:t xml:space="preserve">) where </w:t>
      </w:r>
      <w:r w:rsidRPr="00D571AE">
        <w:rPr>
          <w:rFonts w:ascii="Tahoma" w:hAnsi="Tahoma" w:cs="Tahoma"/>
          <w:i/>
          <w:iCs/>
          <w:sz w:val="22"/>
          <w:szCs w:val="22"/>
        </w:rPr>
        <w:t>Ton</w:t>
      </w:r>
      <w:r w:rsidRPr="00444377">
        <w:rPr>
          <w:rFonts w:ascii="Tahoma" w:hAnsi="Tahoma" w:cs="Tahoma"/>
          <w:sz w:val="22"/>
          <w:szCs w:val="22"/>
        </w:rPr>
        <w:t xml:space="preserve"> is the “on” time of a single transmitter device and </w:t>
      </w:r>
      <w:r w:rsidRPr="00D571AE">
        <w:rPr>
          <w:rFonts w:ascii="Tahoma" w:hAnsi="Tahoma" w:cs="Tahoma"/>
          <w:i/>
          <w:iCs/>
          <w:sz w:val="22"/>
          <w:szCs w:val="22"/>
        </w:rPr>
        <w:t xml:space="preserve">Tobs </w:t>
      </w:r>
      <w:r w:rsidRPr="00444377">
        <w:rPr>
          <w:rFonts w:ascii="Tahoma" w:hAnsi="Tahoma" w:cs="Tahoma"/>
          <w:sz w:val="22"/>
          <w:szCs w:val="22"/>
        </w:rPr>
        <w:t xml:space="preserve">is the observation period. </w:t>
      </w:r>
      <w:r w:rsidRPr="00D571AE">
        <w:rPr>
          <w:rFonts w:ascii="Tahoma" w:hAnsi="Tahoma" w:cs="Tahoma"/>
          <w:i/>
          <w:iCs/>
          <w:sz w:val="22"/>
          <w:szCs w:val="22"/>
        </w:rPr>
        <w:t>Ton</w:t>
      </w:r>
      <w:r w:rsidRPr="00444377">
        <w:rPr>
          <w:rFonts w:ascii="Tahoma" w:hAnsi="Tahoma" w:cs="Tahoma"/>
          <w:sz w:val="22"/>
          <w:szCs w:val="22"/>
        </w:rPr>
        <w:t xml:space="preserve"> is measured in an observation frequency band (</w:t>
      </w:r>
      <w:r w:rsidRPr="00D571AE">
        <w:rPr>
          <w:rFonts w:ascii="Tahoma" w:hAnsi="Tahoma" w:cs="Tahoma"/>
          <w:i/>
          <w:iCs/>
          <w:sz w:val="22"/>
          <w:szCs w:val="22"/>
        </w:rPr>
        <w:t>Fobs</w:t>
      </w:r>
      <w:r w:rsidRPr="00444377">
        <w:rPr>
          <w:rFonts w:ascii="Tahoma" w:hAnsi="Tahoma" w:cs="Tahoma"/>
          <w:sz w:val="22"/>
          <w:szCs w:val="22"/>
        </w:rPr>
        <w:t xml:space="preserve">). Unless otherwise specified in this technical annex, </w:t>
      </w:r>
      <w:r w:rsidRPr="00D571AE">
        <w:rPr>
          <w:rFonts w:ascii="Tahoma" w:hAnsi="Tahoma" w:cs="Tahoma"/>
          <w:i/>
          <w:iCs/>
          <w:sz w:val="22"/>
          <w:szCs w:val="22"/>
        </w:rPr>
        <w:t xml:space="preserve">Tobs </w:t>
      </w:r>
      <w:r w:rsidRPr="00444377">
        <w:rPr>
          <w:rFonts w:ascii="Tahoma" w:hAnsi="Tahoma" w:cs="Tahoma"/>
          <w:sz w:val="22"/>
          <w:szCs w:val="22"/>
        </w:rPr>
        <w:t xml:space="preserve">is a continuous one hour period and </w:t>
      </w:r>
      <w:r w:rsidRPr="00D571AE">
        <w:rPr>
          <w:rFonts w:ascii="Tahoma" w:hAnsi="Tahoma" w:cs="Tahoma"/>
          <w:i/>
          <w:iCs/>
          <w:sz w:val="22"/>
          <w:szCs w:val="22"/>
        </w:rPr>
        <w:t>Fobs</w:t>
      </w:r>
      <w:r w:rsidRPr="00444377">
        <w:rPr>
          <w:rFonts w:ascii="Tahoma" w:hAnsi="Tahoma" w:cs="Tahoma"/>
          <w:sz w:val="22"/>
          <w:szCs w:val="22"/>
        </w:rPr>
        <w:t xml:space="preserve"> is the applicable frequency band in this technical annex. </w:t>
      </w:r>
    </w:p>
    <w:p w14:paraId="0224FECF" w14:textId="1FDA21BD" w:rsidR="003A449D" w:rsidRPr="00444377" w:rsidRDefault="00311FF0" w:rsidP="00CF485A">
      <w:pPr>
        <w:jc w:val="both"/>
        <w:rPr>
          <w:rFonts w:ascii="Tahoma" w:hAnsi="Tahoma" w:cs="Tahoma"/>
          <w:sz w:val="22"/>
          <w:szCs w:val="22"/>
          <w:lang w:val="en-US"/>
        </w:rPr>
      </w:pPr>
      <w:r w:rsidRPr="00444377">
        <w:rPr>
          <w:rFonts w:ascii="Tahoma" w:hAnsi="Tahoma" w:cs="Tahoma"/>
          <w:sz w:val="22"/>
          <w:szCs w:val="22"/>
          <w:lang w:val="en-GB"/>
        </w:rPr>
        <w:t xml:space="preserve">For the purpose of this technical regulation, </w:t>
      </w:r>
      <w:r w:rsidRPr="00444377">
        <w:rPr>
          <w:rFonts w:ascii="Tahoma" w:hAnsi="Tahoma" w:cs="Tahoma"/>
          <w:i/>
          <w:sz w:val="22"/>
          <w:szCs w:val="22"/>
          <w:lang w:val="en-GB"/>
        </w:rPr>
        <w:t>e</w:t>
      </w:r>
      <w:r w:rsidRPr="00444377">
        <w:rPr>
          <w:rFonts w:ascii="Tahoma" w:hAnsi="Tahoma" w:cs="Tahoma"/>
          <w:bCs/>
          <w:i/>
          <w:sz w:val="22"/>
          <w:szCs w:val="22"/>
          <w:lang w:val="en-GB"/>
        </w:rPr>
        <w:t>urobalise/euroloop</w:t>
      </w:r>
      <w:r w:rsidRPr="00444377">
        <w:rPr>
          <w:rFonts w:ascii="Tahoma" w:hAnsi="Tahoma" w:cs="Tahoma"/>
          <w:sz w:val="22"/>
          <w:szCs w:val="22"/>
          <w:lang w:val="en-GB"/>
        </w:rPr>
        <w:t xml:space="preserve"> means</w:t>
      </w:r>
      <w:r w:rsidRPr="00444377">
        <w:rPr>
          <w:rFonts w:ascii="Tahoma" w:hAnsi="Tahoma" w:cs="Tahoma"/>
          <w:b/>
          <w:bCs/>
          <w:sz w:val="22"/>
          <w:szCs w:val="22"/>
          <w:lang w:val="en-GB"/>
        </w:rPr>
        <w:t xml:space="preserve"> </w:t>
      </w:r>
      <w:r w:rsidRPr="00444377">
        <w:rPr>
          <w:rFonts w:ascii="Tahoma" w:hAnsi="Tahoma" w:cs="Tahoma"/>
          <w:bCs/>
          <w:sz w:val="22"/>
          <w:szCs w:val="22"/>
          <w:lang w:val="en-GB"/>
        </w:rPr>
        <w:t>the</w:t>
      </w:r>
      <w:r w:rsidRPr="00444377">
        <w:rPr>
          <w:rFonts w:ascii="Tahoma" w:hAnsi="Tahoma" w:cs="Tahoma"/>
          <w:b/>
          <w:bCs/>
          <w:sz w:val="22"/>
          <w:szCs w:val="22"/>
          <w:lang w:val="en-GB"/>
        </w:rPr>
        <w:t xml:space="preserve"> </w:t>
      </w:r>
      <w:r w:rsidRPr="00444377">
        <w:rPr>
          <w:rFonts w:ascii="Tahoma" w:hAnsi="Tahoma" w:cs="Tahoma"/>
          <w:sz w:val="22"/>
          <w:szCs w:val="22"/>
          <w:lang w:val="en-GB"/>
        </w:rPr>
        <w:t>transmission unit mounted on the track that uses the magnetic transponder technology. The main function of e</w:t>
      </w:r>
      <w:r w:rsidRPr="00444377">
        <w:rPr>
          <w:rFonts w:ascii="Tahoma" w:hAnsi="Tahoma" w:cs="Tahoma"/>
          <w:bCs/>
          <w:sz w:val="22"/>
          <w:szCs w:val="22"/>
          <w:lang w:val="en-GB"/>
        </w:rPr>
        <w:t>urobalise/euroloop</w:t>
      </w:r>
      <w:r w:rsidRPr="00444377">
        <w:rPr>
          <w:rFonts w:ascii="Tahoma" w:hAnsi="Tahoma" w:cs="Tahoma"/>
          <w:sz w:val="22"/>
          <w:szCs w:val="22"/>
          <w:lang w:val="en-GB"/>
        </w:rPr>
        <w:t xml:space="preserve"> is to transmit and/or receive signals through the air. The eurobalise/</w:t>
      </w:r>
      <w:r w:rsidRPr="00EF7535">
        <w:rPr>
          <w:rFonts w:ascii="Tahoma" w:hAnsi="Tahoma" w:cs="Tahoma"/>
          <w:bCs/>
          <w:iCs/>
          <w:sz w:val="22"/>
          <w:szCs w:val="22"/>
          <w:lang w:val="en-GB"/>
        </w:rPr>
        <w:t>e</w:t>
      </w:r>
      <w:r w:rsidRPr="00444377">
        <w:rPr>
          <w:rFonts w:ascii="Tahoma" w:hAnsi="Tahoma" w:cs="Tahoma"/>
          <w:bCs/>
          <w:sz w:val="22"/>
          <w:szCs w:val="22"/>
          <w:lang w:val="en-GB"/>
        </w:rPr>
        <w:t>uroloop</w:t>
      </w:r>
      <w:r w:rsidRPr="00444377">
        <w:rPr>
          <w:rFonts w:ascii="Tahoma" w:hAnsi="Tahoma" w:cs="Tahoma"/>
          <w:sz w:val="22"/>
          <w:szCs w:val="22"/>
          <w:lang w:val="en-GB"/>
        </w:rPr>
        <w:t xml:space="preserve"> is a single device mounted on the track, which communicates with the device mounted on a train passing over it.</w:t>
      </w:r>
    </w:p>
    <w:p w14:paraId="604FF083" w14:textId="53AD3A1A" w:rsidR="0095137D" w:rsidRPr="00444377" w:rsidRDefault="00ED6E3B" w:rsidP="00744060">
      <w:pPr>
        <w:spacing w:before="120" w:after="120"/>
        <w:jc w:val="both"/>
        <w:rPr>
          <w:rFonts w:ascii="Tahoma" w:hAnsi="Tahoma" w:cs="Tahoma"/>
          <w:sz w:val="22"/>
          <w:szCs w:val="22"/>
          <w:lang w:val="en-US"/>
        </w:rPr>
      </w:pPr>
      <w:r w:rsidRPr="00444377">
        <w:rPr>
          <w:rFonts w:ascii="Tahoma" w:hAnsi="Tahoma" w:cs="Tahoma"/>
          <w:sz w:val="22"/>
          <w:szCs w:val="22"/>
          <w:lang w:val="en-GB"/>
        </w:rPr>
        <w:t xml:space="preserve">For the purpose of this technical regulation, </w:t>
      </w:r>
      <w:r w:rsidRPr="00444377">
        <w:rPr>
          <w:rFonts w:ascii="Tahoma" w:hAnsi="Tahoma" w:cs="Tahoma"/>
          <w:i/>
          <w:sz w:val="22"/>
          <w:szCs w:val="22"/>
          <w:lang w:val="en-GB"/>
        </w:rPr>
        <w:t>the magnetic transponder technology</w:t>
      </w:r>
      <w:r w:rsidRPr="00444377">
        <w:rPr>
          <w:rFonts w:ascii="Tahoma" w:hAnsi="Tahoma" w:cs="Tahoma"/>
          <w:sz w:val="22"/>
          <w:szCs w:val="22"/>
          <w:lang w:val="en-GB"/>
        </w:rPr>
        <w:t xml:space="preserve"> means the method that uses magnetic coupling between a transmitter and a receiver for conveying data and energy.</w:t>
      </w:r>
    </w:p>
    <w:p w14:paraId="7C3737AC" w14:textId="55D53D56" w:rsidR="00802AE0" w:rsidRPr="00444377" w:rsidRDefault="00802AE0" w:rsidP="00802AE0">
      <w:pPr>
        <w:spacing w:after="120"/>
        <w:jc w:val="both"/>
        <w:rPr>
          <w:rFonts w:ascii="Tahoma" w:hAnsi="Tahoma" w:cs="Tahoma"/>
          <w:sz w:val="22"/>
          <w:szCs w:val="22"/>
          <w:lang w:val="en-GB"/>
        </w:rPr>
      </w:pPr>
      <w:r w:rsidRPr="00444377">
        <w:rPr>
          <w:rFonts w:ascii="Tahoma" w:hAnsi="Tahoma" w:cs="Tahoma"/>
          <w:sz w:val="22"/>
          <w:szCs w:val="22"/>
          <w:lang w:val="en-GB"/>
        </w:rPr>
        <w:t xml:space="preserve">For the purpose of this technical regulation, smart </w:t>
      </w:r>
      <w:r w:rsidRPr="00444377">
        <w:rPr>
          <w:rFonts w:ascii="Tahoma" w:hAnsi="Tahoma" w:cs="Tahoma"/>
          <w:bCs/>
          <w:sz w:val="22"/>
          <w:szCs w:val="22"/>
          <w:shd w:val="clear" w:color="auto" w:fill="FFFFFF"/>
          <w:lang w:val="en-GB"/>
        </w:rPr>
        <w:t>tachographs</w:t>
      </w:r>
      <w:r w:rsidRPr="00444377">
        <w:rPr>
          <w:rFonts w:ascii="Tahoma" w:hAnsi="Tahoma" w:cs="Tahoma"/>
          <w:sz w:val="22"/>
          <w:szCs w:val="22"/>
          <w:lang w:val="en-GB"/>
        </w:rPr>
        <w:t xml:space="preserve"> are defined in Appendix 14 to  Commission I</w:t>
      </w:r>
      <w:r w:rsidRPr="00444377">
        <w:rPr>
          <w:rFonts w:ascii="Tahoma" w:hAnsi="Tahoma" w:cs="Tahoma"/>
          <w:bCs/>
          <w:sz w:val="22"/>
          <w:szCs w:val="22"/>
          <w:shd w:val="clear" w:color="auto" w:fill="FFFFFF"/>
          <w:lang w:val="en-GB"/>
        </w:rPr>
        <w:t xml:space="preserve">mplementing Regulation (EU) </w:t>
      </w:r>
      <w:r w:rsidRPr="00444377">
        <w:rPr>
          <w:rFonts w:ascii="Tahoma" w:hAnsi="Tahoma" w:cs="Tahoma"/>
          <w:sz w:val="22"/>
          <w:szCs w:val="22"/>
          <w:lang w:val="en-GB"/>
        </w:rPr>
        <w:t xml:space="preserve">2016/799 (OJ L 139, 26.5.2016, p. 1) as  the application of the tachograph </w:t>
      </w:r>
      <w:r w:rsidRPr="00444377">
        <w:rPr>
          <w:rFonts w:ascii="Tahoma" w:hAnsi="Tahoma" w:cs="Tahoma"/>
          <w:sz w:val="22"/>
          <w:szCs w:val="22"/>
          <w:shd w:val="clear" w:color="auto" w:fill="FFFFFF"/>
          <w:lang w:val="en-GB"/>
        </w:rPr>
        <w:t>remote communication functionality</w:t>
      </w:r>
      <w:r w:rsidRPr="00444377">
        <w:rPr>
          <w:rFonts w:ascii="Tahoma" w:hAnsi="Tahoma" w:cs="Tahoma"/>
          <w:sz w:val="22"/>
          <w:szCs w:val="22"/>
          <w:lang w:val="en-GB"/>
        </w:rPr>
        <w:t xml:space="preserve">, and </w:t>
      </w:r>
      <w:r w:rsidRPr="00444377">
        <w:rPr>
          <w:rFonts w:ascii="Tahoma" w:hAnsi="Tahoma" w:cs="Tahoma"/>
          <w:sz w:val="22"/>
          <w:szCs w:val="22"/>
          <w:shd w:val="clear" w:color="auto" w:fill="FFFFFF"/>
          <w:lang w:val="en-GB"/>
        </w:rPr>
        <w:t>applications of the weights and dimensions </w:t>
      </w:r>
      <w:r w:rsidRPr="00444377">
        <w:rPr>
          <w:rFonts w:ascii="Tahoma" w:hAnsi="Tahoma" w:cs="Tahoma"/>
          <w:sz w:val="22"/>
          <w:szCs w:val="22"/>
          <w:lang w:val="en-GB"/>
        </w:rPr>
        <w:t xml:space="preserve">  are defined as the systems used to apply the weights and dimensions provisioned in Article 10d of </w:t>
      </w:r>
      <w:r w:rsidRPr="00444377">
        <w:rPr>
          <w:rFonts w:ascii="Tahoma" w:hAnsi="Tahoma" w:cs="Tahoma"/>
          <w:sz w:val="22"/>
          <w:szCs w:val="22"/>
          <w:shd w:val="clear" w:color="auto" w:fill="FFFFFF"/>
          <w:lang w:val="en-GB"/>
        </w:rPr>
        <w:t>Directive (EU) 2015/719 of the European Parliament and of the Council </w:t>
      </w:r>
      <w:r w:rsidRPr="00444377">
        <w:rPr>
          <w:rFonts w:ascii="Tahoma" w:hAnsi="Tahoma" w:cs="Tahoma"/>
          <w:sz w:val="22"/>
          <w:szCs w:val="22"/>
          <w:lang w:val="en-GB"/>
        </w:rPr>
        <w:t xml:space="preserve"> (OJ L 115, 6.5.2015, p. 1).</w:t>
      </w:r>
    </w:p>
    <w:p w14:paraId="7DC0255F" w14:textId="6653D1EE" w:rsidR="00383000" w:rsidRPr="00444377" w:rsidRDefault="00410455" w:rsidP="0095137D">
      <w:pPr>
        <w:spacing w:after="120"/>
        <w:jc w:val="both"/>
        <w:rPr>
          <w:rFonts w:ascii="Tahoma" w:hAnsi="Tahoma" w:cs="Tahoma"/>
          <w:sz w:val="22"/>
          <w:szCs w:val="22"/>
          <w:lang w:val="en-US"/>
        </w:rPr>
      </w:pPr>
      <w:r w:rsidRPr="00444377">
        <w:rPr>
          <w:rFonts w:ascii="Tahoma" w:hAnsi="Tahoma" w:cs="Tahoma"/>
          <w:sz w:val="22"/>
          <w:szCs w:val="22"/>
          <w:lang w:val="en-GB"/>
        </w:rPr>
        <w:t xml:space="preserve">For the purpose of this technical regulation, </w:t>
      </w:r>
      <w:r w:rsidRPr="00444377">
        <w:rPr>
          <w:rFonts w:ascii="Tahoma" w:hAnsi="Tahoma" w:cs="Tahoma"/>
          <w:bCs/>
          <w:i/>
          <w:sz w:val="22"/>
          <w:szCs w:val="22"/>
          <w:lang w:val="en-GB"/>
        </w:rPr>
        <w:t xml:space="preserve">dwell time </w:t>
      </w:r>
      <w:r w:rsidRPr="00444377">
        <w:rPr>
          <w:rFonts w:ascii="Tahoma" w:hAnsi="Tahoma" w:cs="Tahoma"/>
          <w:bCs/>
          <w:sz w:val="22"/>
          <w:szCs w:val="22"/>
          <w:lang w:val="en-GB"/>
        </w:rPr>
        <w:t xml:space="preserve">means </w:t>
      </w:r>
      <w:r w:rsidRPr="00444377">
        <w:rPr>
          <w:rFonts w:ascii="Tahoma" w:hAnsi="Tahoma" w:cs="Tahoma"/>
          <w:sz w:val="22"/>
          <w:szCs w:val="22"/>
          <w:lang w:val="en-GB"/>
        </w:rPr>
        <w:t>in general, a time interval for which a certain frequency range is occupied.</w:t>
      </w:r>
    </w:p>
    <w:p w14:paraId="4F669F07" w14:textId="29268797" w:rsidR="00613627" w:rsidRPr="00444377" w:rsidRDefault="00CB534B" w:rsidP="00045379">
      <w:pPr>
        <w:spacing w:after="120"/>
        <w:jc w:val="both"/>
        <w:rPr>
          <w:rFonts w:ascii="Tahoma" w:hAnsi="Tahoma" w:cs="Tahoma"/>
          <w:sz w:val="22"/>
          <w:szCs w:val="22"/>
          <w:lang w:val="en-US"/>
        </w:rPr>
      </w:pPr>
      <w:bookmarkStart w:id="5" w:name="_Hlk219380544"/>
      <w:r w:rsidRPr="00444377">
        <w:rPr>
          <w:rFonts w:ascii="Tahoma" w:hAnsi="Tahoma" w:cs="Tahoma"/>
          <w:sz w:val="22"/>
          <w:szCs w:val="22"/>
          <w:lang w:val="en-US"/>
        </w:rPr>
        <w:t xml:space="preserve">For the purpose of this technical regulation, </w:t>
      </w:r>
      <w:r w:rsidRPr="00444377">
        <w:rPr>
          <w:rFonts w:ascii="Tahoma" w:hAnsi="Tahoma" w:cs="Tahoma"/>
          <w:i/>
          <w:sz w:val="22"/>
          <w:szCs w:val="22"/>
          <w:lang w:val="en-US"/>
        </w:rPr>
        <w:t xml:space="preserve">non-interference and non-protected </w:t>
      </w:r>
      <w:r w:rsidRPr="00444377">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444377">
        <w:rPr>
          <w:rFonts w:ascii="Tahoma" w:hAnsi="Tahoma" w:cs="Tahoma"/>
          <w:sz w:val="22"/>
          <w:szCs w:val="22"/>
          <w:lang w:val="en-US"/>
        </w:rPr>
        <w:t>.</w:t>
      </w:r>
    </w:p>
    <w:p w14:paraId="2EEFB094" w14:textId="24A6D23C" w:rsidR="00613627" w:rsidRPr="00444377" w:rsidRDefault="00594757" w:rsidP="00613627">
      <w:pPr>
        <w:jc w:val="both"/>
        <w:rPr>
          <w:rFonts w:ascii="Tahoma" w:hAnsi="Tahoma" w:cs="Tahoma"/>
          <w:sz w:val="22"/>
          <w:szCs w:val="22"/>
          <w:lang w:val="en-US"/>
        </w:rPr>
      </w:pPr>
      <w:bookmarkStart w:id="6" w:name="_Hlk219107984"/>
      <w:bookmarkEnd w:id="5"/>
      <w:r w:rsidRPr="00444377">
        <w:rPr>
          <w:rFonts w:ascii="Tahoma" w:hAnsi="Tahoma" w:cs="Tahoma"/>
          <w:sz w:val="22"/>
          <w:szCs w:val="22"/>
          <w:lang w:val="en-US"/>
        </w:rPr>
        <w:t xml:space="preserve">The use of radio spectrum by short-range devices </w:t>
      </w:r>
      <w:bookmarkEnd w:id="6"/>
      <w:r w:rsidRPr="00444377">
        <w:rPr>
          <w:rFonts w:ascii="Tahoma" w:hAnsi="Tahoma" w:cs="Tahoma"/>
          <w:sz w:val="22"/>
          <w:szCs w:val="22"/>
          <w:lang w:val="en-US"/>
        </w:rPr>
        <w:t xml:space="preserve">is permitted </w:t>
      </w:r>
      <w:r w:rsidRPr="00444377">
        <w:rPr>
          <w:rFonts w:ascii="Tahoma" w:hAnsi="Tahoma" w:cs="Tahoma"/>
          <w:sz w:val="22"/>
          <w:szCs w:val="22"/>
        </w:rPr>
        <w:t>on a non-interference and non-protected basis provided that such equipment meets the conditions set out in the Annexs.</w:t>
      </w:r>
    </w:p>
    <w:p w14:paraId="44939A53" w14:textId="77777777" w:rsidR="005F147E" w:rsidRPr="00444377" w:rsidRDefault="005F147E" w:rsidP="00613627">
      <w:pPr>
        <w:jc w:val="both"/>
        <w:rPr>
          <w:rFonts w:ascii="Tahoma" w:hAnsi="Tahoma" w:cs="Tahoma"/>
          <w:sz w:val="24"/>
          <w:szCs w:val="24"/>
          <w:lang w:val="en-US"/>
        </w:rPr>
      </w:pPr>
    </w:p>
    <w:p w14:paraId="2005931B" w14:textId="77777777" w:rsidR="005F147E" w:rsidRPr="00444377" w:rsidRDefault="005F147E" w:rsidP="00774686">
      <w:pPr>
        <w:rPr>
          <w:rFonts w:ascii="Tahoma" w:hAnsi="Tahoma" w:cs="Tahoma"/>
          <w:sz w:val="24"/>
          <w:szCs w:val="24"/>
          <w:lang w:val="en-US"/>
        </w:rPr>
      </w:pPr>
    </w:p>
    <w:p w14:paraId="10E93799" w14:textId="77777777" w:rsidR="005F147E" w:rsidRPr="00444377" w:rsidRDefault="005F147E" w:rsidP="00774686">
      <w:pPr>
        <w:rPr>
          <w:rFonts w:ascii="Tahoma" w:hAnsi="Tahoma" w:cs="Tahoma"/>
          <w:sz w:val="24"/>
          <w:szCs w:val="24"/>
          <w:lang w:val="en-US"/>
        </w:rPr>
      </w:pPr>
    </w:p>
    <w:p w14:paraId="5E069251" w14:textId="77777777" w:rsidR="005F147E" w:rsidRPr="00444377" w:rsidRDefault="005F147E" w:rsidP="00774686">
      <w:pPr>
        <w:rPr>
          <w:rFonts w:ascii="Tahoma" w:hAnsi="Tahoma" w:cs="Tahoma"/>
          <w:sz w:val="24"/>
          <w:szCs w:val="24"/>
          <w:lang w:val="en-US"/>
        </w:rPr>
      </w:pPr>
    </w:p>
    <w:p w14:paraId="3D280DEF" w14:textId="77777777" w:rsidR="005F147E" w:rsidRPr="00444377" w:rsidRDefault="005F147E" w:rsidP="00774686">
      <w:pPr>
        <w:rPr>
          <w:rFonts w:ascii="Tahoma" w:hAnsi="Tahoma" w:cs="Tahoma"/>
          <w:sz w:val="24"/>
          <w:szCs w:val="24"/>
          <w:lang w:val="en-US"/>
        </w:rPr>
      </w:pPr>
    </w:p>
    <w:p w14:paraId="44AB61DD" w14:textId="77777777" w:rsidR="005F147E" w:rsidRPr="00444377" w:rsidRDefault="005F147E" w:rsidP="00774686">
      <w:pPr>
        <w:rPr>
          <w:rFonts w:ascii="Tahoma" w:hAnsi="Tahoma" w:cs="Tahoma"/>
          <w:sz w:val="24"/>
          <w:szCs w:val="24"/>
          <w:lang w:val="en-US"/>
        </w:rPr>
      </w:pPr>
    </w:p>
    <w:p w14:paraId="7DD64588" w14:textId="77777777" w:rsidR="005F147E" w:rsidRPr="00444377" w:rsidRDefault="005F147E" w:rsidP="00774686">
      <w:pPr>
        <w:rPr>
          <w:rFonts w:ascii="Tahoma" w:hAnsi="Tahoma" w:cs="Tahoma"/>
          <w:sz w:val="24"/>
          <w:szCs w:val="24"/>
          <w:lang w:val="en-US"/>
        </w:rPr>
      </w:pPr>
    </w:p>
    <w:p w14:paraId="203661FA" w14:textId="77777777" w:rsidR="005F147E" w:rsidRPr="00054FCF" w:rsidRDefault="005F147E" w:rsidP="00774686">
      <w:pPr>
        <w:rPr>
          <w:rFonts w:ascii="Tahoma" w:hAnsi="Tahoma" w:cs="Tahoma"/>
          <w:sz w:val="24"/>
          <w:szCs w:val="24"/>
          <w:lang w:val="en-US"/>
        </w:rPr>
      </w:pPr>
    </w:p>
    <w:p w14:paraId="61597921" w14:textId="77777777" w:rsidR="005F147E" w:rsidRPr="00054FCF" w:rsidRDefault="005F147E" w:rsidP="00774686">
      <w:pPr>
        <w:rPr>
          <w:rFonts w:ascii="Tahoma" w:hAnsi="Tahoma" w:cs="Tahoma"/>
          <w:sz w:val="24"/>
          <w:szCs w:val="24"/>
          <w:lang w:val="en-US"/>
        </w:rPr>
      </w:pPr>
    </w:p>
    <w:p w14:paraId="7942836D" w14:textId="77777777" w:rsidR="005F147E" w:rsidRPr="00054FCF" w:rsidRDefault="005F147E" w:rsidP="00774686">
      <w:pPr>
        <w:rPr>
          <w:rFonts w:ascii="Tahoma" w:hAnsi="Tahoma" w:cs="Tahoma"/>
          <w:sz w:val="24"/>
          <w:szCs w:val="24"/>
          <w:lang w:val="en-US"/>
        </w:rPr>
      </w:pPr>
    </w:p>
    <w:p w14:paraId="07B8DE6B" w14:textId="0D15756C" w:rsidR="00AB5D11" w:rsidRPr="00054FCF" w:rsidRDefault="00AB5D11" w:rsidP="00AB5D11">
      <w:pPr>
        <w:pStyle w:val="BodyText2"/>
        <w:spacing w:line="240" w:lineRule="auto"/>
        <w:jc w:val="both"/>
        <w:rPr>
          <w:rFonts w:ascii="Tahoma" w:hAnsi="Tahoma" w:cs="Tahoma"/>
          <w:b/>
          <w:sz w:val="22"/>
          <w:szCs w:val="22"/>
          <w:lang w:val="en-US"/>
        </w:rPr>
      </w:pPr>
      <w:r w:rsidRPr="00054FCF">
        <w:rPr>
          <w:rFonts w:ascii="Tahoma" w:hAnsi="Tahoma" w:cs="Tahoma"/>
          <w:b/>
          <w:sz w:val="22"/>
          <w:szCs w:val="22"/>
          <w:lang w:val="en-US"/>
        </w:rPr>
        <w:lastRenderedPageBreak/>
        <w:t xml:space="preserve">3. </w:t>
      </w:r>
      <w:r w:rsidR="009C5539">
        <w:rPr>
          <w:rFonts w:ascii="Tahoma" w:hAnsi="Tahoma" w:cs="Tahoma"/>
          <w:b/>
          <w:sz w:val="22"/>
          <w:szCs w:val="22"/>
          <w:lang w:val="en-US"/>
        </w:rPr>
        <w:t>D</w:t>
      </w:r>
      <w:r w:rsidRPr="00054FCF">
        <w:rPr>
          <w:rFonts w:ascii="Tahoma" w:hAnsi="Tahoma" w:cs="Tahoma"/>
          <w:b/>
          <w:sz w:val="22"/>
          <w:szCs w:val="22"/>
          <w:lang w:val="en-US"/>
        </w:rPr>
        <w:t>ocument</w:t>
      </w:r>
      <w:r w:rsidR="009C5539">
        <w:rPr>
          <w:rFonts w:ascii="Tahoma" w:hAnsi="Tahoma" w:cs="Tahoma"/>
          <w:b/>
          <w:sz w:val="22"/>
          <w:szCs w:val="22"/>
          <w:lang w:val="en-US"/>
        </w:rPr>
        <w:t xml:space="preserve"> History</w:t>
      </w:r>
      <w:r w:rsidRPr="00054FCF">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3"/>
      </w:tblGrid>
      <w:tr w:rsidR="00AB5D11" w:rsidRPr="00054FCF" w14:paraId="33CB4691" w14:textId="77777777" w:rsidTr="00744060">
        <w:trPr>
          <w:cantSplit/>
          <w:tblHeader/>
        </w:trPr>
        <w:tc>
          <w:tcPr>
            <w:tcW w:w="1073" w:type="pct"/>
            <w:shd w:val="clear" w:color="auto" w:fill="BFBFBF"/>
            <w:vAlign w:val="center"/>
          </w:tcPr>
          <w:p w14:paraId="5A395F0C" w14:textId="38B329A7" w:rsidR="00AB5D11" w:rsidRPr="00054FCF" w:rsidRDefault="00AB5D11" w:rsidP="00977639">
            <w:pPr>
              <w:keepNext/>
              <w:keepLines/>
              <w:jc w:val="center"/>
              <w:rPr>
                <w:rFonts w:ascii="Tahoma" w:hAnsi="Tahoma" w:cs="Tahoma"/>
                <w:b/>
                <w:bCs/>
                <w:sz w:val="22"/>
                <w:szCs w:val="22"/>
                <w:lang w:val="en-US"/>
              </w:rPr>
            </w:pPr>
            <w:r w:rsidRPr="00054FCF">
              <w:rPr>
                <w:rFonts w:ascii="Tahoma" w:hAnsi="Tahoma" w:cs="Tahoma"/>
                <w:b/>
                <w:sz w:val="22"/>
                <w:szCs w:val="22"/>
                <w:lang w:val="en-US"/>
              </w:rPr>
              <w:t>Edi</w:t>
            </w:r>
            <w:r w:rsidR="009C5539">
              <w:rPr>
                <w:rFonts w:ascii="Tahoma" w:hAnsi="Tahoma" w:cs="Tahoma"/>
                <w:b/>
                <w:sz w:val="22"/>
                <w:szCs w:val="22"/>
                <w:lang w:val="en-US"/>
              </w:rPr>
              <w:t>tion</w:t>
            </w:r>
          </w:p>
        </w:tc>
        <w:tc>
          <w:tcPr>
            <w:tcW w:w="3927" w:type="pct"/>
            <w:shd w:val="clear" w:color="auto" w:fill="BFBFBF"/>
            <w:vAlign w:val="center"/>
          </w:tcPr>
          <w:p w14:paraId="660047B1" w14:textId="0529C2C0" w:rsidR="00AB5D11" w:rsidRPr="00054FCF" w:rsidRDefault="009C5539" w:rsidP="00977639">
            <w:pPr>
              <w:keepNext/>
              <w:keepLines/>
              <w:jc w:val="center"/>
              <w:rPr>
                <w:rFonts w:ascii="Tahoma" w:hAnsi="Tahoma" w:cs="Tahoma"/>
                <w:b/>
                <w:bCs/>
                <w:sz w:val="22"/>
                <w:szCs w:val="22"/>
                <w:lang w:val="en-US"/>
              </w:rPr>
            </w:pPr>
            <w:r>
              <w:rPr>
                <w:rFonts w:ascii="Tahoma" w:hAnsi="Tahoma" w:cs="Tahoma"/>
                <w:b/>
                <w:sz w:val="22"/>
                <w:szCs w:val="22"/>
                <w:lang w:val="en-US"/>
              </w:rPr>
              <w:t>Changes</w:t>
            </w:r>
          </w:p>
        </w:tc>
      </w:tr>
      <w:tr w:rsidR="00AB5D11" w:rsidRPr="00054FCF" w14:paraId="089FDD85" w14:textId="77777777" w:rsidTr="00977639">
        <w:trPr>
          <w:cantSplit/>
          <w:trHeight w:val="514"/>
        </w:trPr>
        <w:tc>
          <w:tcPr>
            <w:tcW w:w="1073" w:type="pct"/>
            <w:vAlign w:val="center"/>
          </w:tcPr>
          <w:p w14:paraId="185EE66B" w14:textId="679433BF" w:rsidR="00AB5D11" w:rsidRPr="00054FCF" w:rsidRDefault="00AB5D11" w:rsidP="00977639">
            <w:pPr>
              <w:spacing w:before="120" w:after="120"/>
              <w:jc w:val="center"/>
              <w:rPr>
                <w:rFonts w:ascii="Tahoma" w:hAnsi="Tahoma" w:cs="Tahoma"/>
                <w:sz w:val="22"/>
                <w:szCs w:val="22"/>
                <w:lang w:val="en-US"/>
              </w:rPr>
            </w:pPr>
            <w:r w:rsidRPr="00054FCF">
              <w:rPr>
                <w:rFonts w:ascii="Tahoma" w:hAnsi="Tahoma" w:cs="Tahoma"/>
                <w:sz w:val="22"/>
                <w:szCs w:val="22"/>
                <w:lang w:val="en-US"/>
              </w:rPr>
              <w:t>Edi</w:t>
            </w:r>
            <w:r w:rsidR="00064385">
              <w:rPr>
                <w:rFonts w:ascii="Tahoma" w:hAnsi="Tahoma" w:cs="Tahoma"/>
                <w:sz w:val="22"/>
                <w:szCs w:val="22"/>
                <w:lang w:val="en-US"/>
              </w:rPr>
              <w:t>tion</w:t>
            </w:r>
            <w:r w:rsidRPr="00054FCF">
              <w:rPr>
                <w:rFonts w:ascii="Tahoma" w:hAnsi="Tahoma" w:cs="Tahoma"/>
                <w:sz w:val="22"/>
                <w:szCs w:val="22"/>
                <w:lang w:val="en-US"/>
              </w:rPr>
              <w:t xml:space="preserve"> 1/2014</w:t>
            </w:r>
          </w:p>
        </w:tc>
        <w:tc>
          <w:tcPr>
            <w:tcW w:w="3927" w:type="pct"/>
            <w:vAlign w:val="center"/>
          </w:tcPr>
          <w:p w14:paraId="0BBA6420" w14:textId="1E9074C4" w:rsidR="00AB5D11" w:rsidRPr="00054FCF" w:rsidRDefault="00E97BB1" w:rsidP="00AB5D11">
            <w:pPr>
              <w:spacing w:before="120" w:after="120"/>
              <w:rPr>
                <w:rFonts w:ascii="Tahoma" w:hAnsi="Tahoma" w:cs="Tahoma"/>
                <w:sz w:val="22"/>
                <w:szCs w:val="22"/>
                <w:lang w:val="en-US"/>
              </w:rPr>
            </w:pPr>
            <w:r w:rsidRPr="00845BBF">
              <w:rPr>
                <w:rFonts w:ascii="Tahoma" w:hAnsi="Tahoma" w:cs="Tahoma"/>
                <w:sz w:val="22"/>
                <w:szCs w:val="22"/>
                <w:lang w:val="en-US"/>
              </w:rPr>
              <w:t xml:space="preserve">Notification number according to Directive </w:t>
            </w:r>
            <w:r w:rsidR="00AB5D11" w:rsidRPr="00054FCF">
              <w:rPr>
                <w:rFonts w:ascii="Tahoma" w:hAnsi="Tahoma" w:cs="Tahoma"/>
                <w:sz w:val="22"/>
                <w:szCs w:val="22"/>
                <w:lang w:val="en-US"/>
              </w:rPr>
              <w:t>98/34/</w:t>
            </w:r>
            <w:r>
              <w:rPr>
                <w:rFonts w:ascii="Tahoma" w:hAnsi="Tahoma" w:cs="Tahoma"/>
                <w:sz w:val="22"/>
                <w:szCs w:val="22"/>
                <w:lang w:val="en-US"/>
              </w:rPr>
              <w:t>E</w:t>
            </w:r>
            <w:r w:rsidR="00AB5D11" w:rsidRPr="00054FCF">
              <w:rPr>
                <w:rFonts w:ascii="Tahoma" w:hAnsi="Tahoma" w:cs="Tahoma"/>
                <w:sz w:val="22"/>
                <w:szCs w:val="22"/>
                <w:lang w:val="en-US"/>
              </w:rPr>
              <w:t>C: 2014/601/RO.</w:t>
            </w:r>
          </w:p>
        </w:tc>
      </w:tr>
      <w:tr w:rsidR="00AB5D11" w:rsidRPr="00054FCF" w14:paraId="4074C1C4" w14:textId="77777777" w:rsidTr="00977639">
        <w:trPr>
          <w:cantSplit/>
          <w:trHeight w:val="1966"/>
        </w:trPr>
        <w:tc>
          <w:tcPr>
            <w:tcW w:w="1073" w:type="pct"/>
            <w:vAlign w:val="center"/>
          </w:tcPr>
          <w:p w14:paraId="7801EC23" w14:textId="4679A3CD" w:rsidR="00AB5D11" w:rsidRPr="00054FCF" w:rsidRDefault="00AB5D11" w:rsidP="00977639">
            <w:pPr>
              <w:spacing w:before="120" w:after="120"/>
              <w:jc w:val="center"/>
              <w:rPr>
                <w:rFonts w:ascii="Tahoma" w:hAnsi="Tahoma" w:cs="Tahoma"/>
                <w:sz w:val="22"/>
                <w:szCs w:val="22"/>
                <w:lang w:val="en-US"/>
              </w:rPr>
            </w:pPr>
            <w:r w:rsidRPr="00054FCF">
              <w:rPr>
                <w:rFonts w:ascii="Tahoma" w:hAnsi="Tahoma" w:cs="Tahoma"/>
                <w:sz w:val="22"/>
                <w:szCs w:val="22"/>
                <w:lang w:val="en-US"/>
              </w:rPr>
              <w:t>Edi</w:t>
            </w:r>
            <w:r w:rsidR="00064385">
              <w:rPr>
                <w:rFonts w:ascii="Tahoma" w:hAnsi="Tahoma" w:cs="Tahoma"/>
                <w:sz w:val="22"/>
                <w:szCs w:val="22"/>
                <w:lang w:val="en-US"/>
              </w:rPr>
              <w:t>tion</w:t>
            </w:r>
            <w:r w:rsidRPr="00054FCF">
              <w:rPr>
                <w:rFonts w:ascii="Tahoma" w:hAnsi="Tahoma" w:cs="Tahoma"/>
                <w:sz w:val="22"/>
                <w:szCs w:val="22"/>
                <w:lang w:val="en-US"/>
              </w:rPr>
              <w:t xml:space="preserve"> 2/2018</w:t>
            </w:r>
          </w:p>
          <w:p w14:paraId="7CCCFD16" w14:textId="77777777" w:rsidR="00F13F37" w:rsidRPr="00054FCF" w:rsidRDefault="00F13F37" w:rsidP="00977639">
            <w:pPr>
              <w:spacing w:before="120" w:after="120"/>
              <w:jc w:val="center"/>
              <w:rPr>
                <w:rFonts w:ascii="Tahoma" w:hAnsi="Tahoma" w:cs="Tahoma"/>
                <w:sz w:val="22"/>
                <w:szCs w:val="22"/>
                <w:lang w:val="en-US"/>
              </w:rPr>
            </w:pPr>
            <w:r w:rsidRPr="00054FCF">
              <w:rPr>
                <w:rFonts w:ascii="Tahoma" w:hAnsi="Tahoma" w:cs="Tahoma"/>
                <w:sz w:val="22"/>
                <w:szCs w:val="22"/>
                <w:lang w:val="en-US"/>
              </w:rPr>
              <w:t>(06.08.2018)</w:t>
            </w:r>
          </w:p>
        </w:tc>
        <w:tc>
          <w:tcPr>
            <w:tcW w:w="3927" w:type="pct"/>
            <w:vAlign w:val="center"/>
          </w:tcPr>
          <w:p w14:paraId="5F16374A" w14:textId="54706247" w:rsidR="00AB5D11" w:rsidRPr="00054FCF" w:rsidRDefault="007A2D42" w:rsidP="00977639">
            <w:pPr>
              <w:spacing w:before="120" w:line="276" w:lineRule="auto"/>
              <w:jc w:val="both"/>
              <w:rPr>
                <w:rFonts w:ascii="Tahoma" w:hAnsi="Tahoma" w:cs="Tahoma"/>
                <w:sz w:val="22"/>
                <w:szCs w:val="22"/>
                <w:lang w:val="en-US"/>
              </w:rPr>
            </w:pPr>
            <w:r w:rsidRPr="00845BBF">
              <w:rPr>
                <w:rFonts w:ascii="Tahoma" w:hAnsi="Tahoma" w:cs="Tahoma"/>
                <w:sz w:val="22"/>
                <w:szCs w:val="22"/>
                <w:lang w:val="en-US"/>
              </w:rPr>
              <w:t xml:space="preserve">Update according to Commission Implementing Decision (EU) </w:t>
            </w:r>
            <w:r w:rsidR="00AB5D11" w:rsidRPr="00054FCF">
              <w:rPr>
                <w:rFonts w:ascii="Tahoma" w:hAnsi="Tahoma" w:cs="Tahoma"/>
                <w:sz w:val="22"/>
                <w:szCs w:val="22"/>
                <w:lang w:val="en-US"/>
              </w:rPr>
              <w:t xml:space="preserve">2017/1483 </w:t>
            </w:r>
            <w:r>
              <w:rPr>
                <w:rFonts w:ascii="Tahoma" w:hAnsi="Tahoma" w:cs="Tahoma"/>
                <w:sz w:val="22"/>
                <w:szCs w:val="22"/>
                <w:lang w:val="en-US"/>
              </w:rPr>
              <w:t>amending Decision</w:t>
            </w:r>
            <w:r w:rsidR="00AB5D11" w:rsidRPr="00054FCF">
              <w:rPr>
                <w:rFonts w:ascii="Tahoma" w:hAnsi="Tahoma" w:cs="Tahoma"/>
                <w:sz w:val="22"/>
                <w:szCs w:val="22"/>
                <w:lang w:val="en-US"/>
              </w:rPr>
              <w:t xml:space="preserve"> 2006/771/</w:t>
            </w:r>
            <w:r>
              <w:rPr>
                <w:rFonts w:ascii="Tahoma" w:hAnsi="Tahoma" w:cs="Tahoma"/>
                <w:sz w:val="22"/>
                <w:szCs w:val="22"/>
                <w:lang w:val="en-US"/>
              </w:rPr>
              <w:t>E</w:t>
            </w:r>
            <w:r w:rsidR="00AB5D11" w:rsidRPr="00054FCF">
              <w:rPr>
                <w:rFonts w:ascii="Tahoma" w:hAnsi="Tahoma" w:cs="Tahoma"/>
                <w:sz w:val="22"/>
                <w:szCs w:val="22"/>
                <w:lang w:val="en-US"/>
              </w:rPr>
              <w:t xml:space="preserve">C </w:t>
            </w:r>
            <w:r w:rsidR="00D151AC" w:rsidRPr="00845BBF">
              <w:rPr>
                <w:rFonts w:ascii="Tahoma" w:hAnsi="Tahoma" w:cs="Tahoma"/>
                <w:sz w:val="22"/>
                <w:szCs w:val="22"/>
                <w:lang w:val="en-US"/>
              </w:rPr>
              <w:t>on harmonization of the radio spectrum for use by short-range devices and repealing Decision</w:t>
            </w:r>
            <w:r w:rsidR="00AB5D11" w:rsidRPr="00054FCF">
              <w:rPr>
                <w:rFonts w:ascii="Tahoma" w:hAnsi="Tahoma" w:cs="Tahoma"/>
                <w:sz w:val="22"/>
                <w:szCs w:val="22"/>
                <w:lang w:val="en-US"/>
              </w:rPr>
              <w:t xml:space="preserve"> 2006/804/</w:t>
            </w:r>
            <w:r w:rsidR="00D151AC">
              <w:rPr>
                <w:rFonts w:ascii="Tahoma" w:hAnsi="Tahoma" w:cs="Tahoma"/>
                <w:sz w:val="22"/>
                <w:szCs w:val="22"/>
                <w:lang w:val="en-US"/>
              </w:rPr>
              <w:t>E</w:t>
            </w:r>
            <w:r w:rsidR="00AB5D11" w:rsidRPr="00054FCF">
              <w:rPr>
                <w:rFonts w:ascii="Tahoma" w:hAnsi="Tahoma" w:cs="Tahoma"/>
                <w:sz w:val="22"/>
                <w:szCs w:val="22"/>
                <w:lang w:val="en-US"/>
              </w:rPr>
              <w:t>C:</w:t>
            </w:r>
            <w:r w:rsidR="00FE2DA0" w:rsidRPr="00054FCF">
              <w:rPr>
                <w:rFonts w:ascii="Tahoma" w:hAnsi="Tahoma" w:cs="Tahoma"/>
                <w:sz w:val="22"/>
                <w:szCs w:val="22"/>
                <w:lang w:val="en-US"/>
              </w:rPr>
              <w:t xml:space="preserve"> </w:t>
            </w:r>
          </w:p>
          <w:p w14:paraId="72540D49" w14:textId="4CBC6720" w:rsidR="00FE2DA0" w:rsidRPr="00054FCF" w:rsidRDefault="00CB60BC" w:rsidP="00FD179E">
            <w:pPr>
              <w:pStyle w:val="ListParagraph"/>
              <w:numPr>
                <w:ilvl w:val="0"/>
                <w:numId w:val="40"/>
              </w:numPr>
              <w:spacing w:after="0"/>
              <w:rPr>
                <w:rFonts w:ascii="Tahoma" w:hAnsi="Tahoma" w:cs="Tahoma"/>
              </w:rPr>
            </w:pPr>
            <w:r w:rsidRPr="00675BF1">
              <w:rPr>
                <w:rFonts w:ascii="Tahoma" w:hAnsi="Tahoma" w:cs="Tahoma"/>
                <w:lang w:val="en-GB"/>
              </w:rPr>
              <w:t xml:space="preserve">All technical specifications </w:t>
            </w:r>
            <w:r>
              <w:rPr>
                <w:rFonts w:ascii="Tahoma" w:hAnsi="Tahoma" w:cs="Tahoma"/>
                <w:lang w:val="en-GB"/>
              </w:rPr>
              <w:t>have been</w:t>
            </w:r>
            <w:r w:rsidRPr="00675BF1">
              <w:rPr>
                <w:rFonts w:ascii="Tahoma" w:hAnsi="Tahoma" w:cs="Tahoma"/>
                <w:lang w:val="en-GB"/>
              </w:rPr>
              <w:t xml:space="preserve"> updated, except </w:t>
            </w:r>
            <w:r w:rsidR="00FE2DA0" w:rsidRPr="00054FCF">
              <w:rPr>
                <w:rFonts w:ascii="Tahoma" w:hAnsi="Tahoma" w:cs="Tahoma"/>
              </w:rPr>
              <w:t>RO-IR 05-03b;</w:t>
            </w:r>
          </w:p>
          <w:p w14:paraId="1D8EAFF1" w14:textId="22A1B045" w:rsidR="00AB5D11" w:rsidRPr="00054FCF" w:rsidRDefault="00D207AC" w:rsidP="00FD179E">
            <w:pPr>
              <w:pStyle w:val="ListParagraph"/>
              <w:numPr>
                <w:ilvl w:val="0"/>
                <w:numId w:val="40"/>
              </w:numPr>
              <w:spacing w:after="0"/>
              <w:jc w:val="both"/>
              <w:rPr>
                <w:rFonts w:ascii="Tahoma" w:eastAsia="Times New Roman" w:hAnsi="Tahoma" w:cs="Tahoma"/>
                <w:lang w:eastAsia="fr-FR"/>
              </w:rPr>
            </w:pPr>
            <w:r>
              <w:rPr>
                <w:rFonts w:ascii="Tahoma" w:eastAsia="Times New Roman" w:hAnsi="Tahoma" w:cs="Tahoma"/>
                <w:lang w:eastAsia="fr-FR"/>
              </w:rPr>
              <w:t>At</w:t>
            </w:r>
            <w:r w:rsidR="00FE2DA0" w:rsidRPr="00054FCF">
              <w:rPr>
                <w:rFonts w:ascii="Tahoma" w:eastAsia="Times New Roman" w:hAnsi="Tahoma" w:cs="Tahoma"/>
                <w:lang w:eastAsia="fr-FR"/>
              </w:rPr>
              <w:t xml:space="preserve"> </w:t>
            </w:r>
            <w:r w:rsidR="00047BD0" w:rsidRPr="00054FCF">
              <w:rPr>
                <w:rFonts w:ascii="Tahoma" w:eastAsia="Times New Roman" w:hAnsi="Tahoma" w:cs="Tahoma"/>
                <w:lang w:eastAsia="fr-FR"/>
              </w:rPr>
              <w:t xml:space="preserve">RO-IR </w:t>
            </w:r>
            <w:r w:rsidR="00796900" w:rsidRPr="00054FCF">
              <w:rPr>
                <w:rFonts w:ascii="Tahoma" w:eastAsia="Times New Roman" w:hAnsi="Tahoma" w:cs="Tahoma"/>
                <w:lang w:eastAsia="fr-FR"/>
              </w:rPr>
              <w:t>05-03a</w:t>
            </w:r>
            <w:r w:rsidR="00FE2DA0" w:rsidRPr="00054FCF">
              <w:rPr>
                <w:rFonts w:ascii="Tahoma" w:eastAsia="Times New Roman" w:hAnsi="Tahoma" w:cs="Tahoma"/>
                <w:lang w:eastAsia="fr-FR"/>
              </w:rPr>
              <w:t>, 5795</w:t>
            </w:r>
            <w:r w:rsidR="00047BD0" w:rsidRPr="00054FCF">
              <w:rPr>
                <w:rFonts w:ascii="Tahoma" w:eastAsia="Times New Roman" w:hAnsi="Tahoma" w:cs="Tahoma"/>
                <w:lang w:eastAsia="fr-FR"/>
              </w:rPr>
              <w:t xml:space="preserve"> – </w:t>
            </w:r>
            <w:r w:rsidR="00FE2DA0" w:rsidRPr="00054FCF">
              <w:rPr>
                <w:rFonts w:ascii="Tahoma" w:eastAsia="Times New Roman" w:hAnsi="Tahoma" w:cs="Tahoma"/>
                <w:lang w:eastAsia="fr-FR"/>
              </w:rPr>
              <w:t xml:space="preserve">5805 MHz </w:t>
            </w:r>
            <w:r w:rsidRPr="00594C5D">
              <w:rPr>
                <w:rFonts w:ascii="Tahoma" w:eastAsia="Times New Roman" w:hAnsi="Tahoma" w:cs="Tahoma"/>
                <w:lang w:val="en-GB" w:eastAsia="fr-FR"/>
              </w:rPr>
              <w:t>frequency band</w:t>
            </w:r>
            <w:r w:rsidRPr="00675BF1">
              <w:rPr>
                <w:rFonts w:ascii="Tahoma" w:eastAsia="Times New Roman" w:hAnsi="Tahoma" w:cs="Tahoma"/>
                <w:lang w:val="en-GB" w:eastAsia="fr-FR"/>
              </w:rPr>
              <w:t xml:space="preserve"> </w:t>
            </w:r>
            <w:r w:rsidR="002653F3">
              <w:rPr>
                <w:rFonts w:ascii="Tahoma" w:eastAsia="Times New Roman" w:hAnsi="Tahoma" w:cs="Tahoma"/>
                <w:lang w:val="en-GB" w:eastAsia="fr-FR"/>
              </w:rPr>
              <w:t>has been</w:t>
            </w:r>
            <w:r w:rsidRPr="00594C5D">
              <w:rPr>
                <w:rFonts w:ascii="Tahoma" w:eastAsia="Times New Roman" w:hAnsi="Tahoma" w:cs="Tahoma"/>
                <w:lang w:val="en-GB" w:eastAsia="fr-FR"/>
              </w:rPr>
              <w:t xml:space="preserve"> changed</w:t>
            </w:r>
            <w:r w:rsidRPr="00675BF1">
              <w:rPr>
                <w:rFonts w:ascii="Tahoma" w:eastAsia="Times New Roman" w:hAnsi="Tahoma" w:cs="Tahoma"/>
                <w:lang w:val="en-GB" w:eastAsia="fr-FR"/>
              </w:rPr>
              <w:t xml:space="preserve"> </w:t>
            </w:r>
            <w:r w:rsidRPr="00594C5D">
              <w:rPr>
                <w:rFonts w:ascii="Tahoma" w:eastAsia="Times New Roman" w:hAnsi="Tahoma" w:cs="Tahoma"/>
                <w:lang w:val="en-GB" w:eastAsia="fr-FR"/>
              </w:rPr>
              <w:t xml:space="preserve">and </w:t>
            </w:r>
            <w:r w:rsidR="00B25FC0">
              <w:rPr>
                <w:rFonts w:ascii="Tahoma" w:eastAsia="Times New Roman" w:hAnsi="Tahoma" w:cs="Tahoma"/>
                <w:lang w:val="en-GB" w:eastAsia="fr-FR"/>
              </w:rPr>
              <w:t xml:space="preserve">has </w:t>
            </w:r>
            <w:r w:rsidRPr="00594C5D">
              <w:rPr>
                <w:rFonts w:ascii="Tahoma" w:eastAsia="Times New Roman" w:hAnsi="Tahoma" w:cs="Tahoma"/>
                <w:lang w:val="en-GB" w:eastAsia="fr-FR"/>
              </w:rPr>
              <w:t>become</w:t>
            </w:r>
            <w:r w:rsidR="00FE2DA0" w:rsidRPr="00054FCF">
              <w:rPr>
                <w:rFonts w:ascii="Tahoma" w:eastAsia="Times New Roman" w:hAnsi="Tahoma" w:cs="Tahoma"/>
                <w:lang w:eastAsia="fr-FR"/>
              </w:rPr>
              <w:t xml:space="preserve"> </w:t>
            </w:r>
            <w:r w:rsidR="00B4020C" w:rsidRPr="00054FCF">
              <w:rPr>
                <w:rFonts w:ascii="Tahoma" w:eastAsia="Times New Roman" w:hAnsi="Tahoma" w:cs="Tahoma"/>
                <w:lang w:eastAsia="fr-FR"/>
              </w:rPr>
              <w:t>5795</w:t>
            </w:r>
            <w:r w:rsidR="00047BD0" w:rsidRPr="00054FCF">
              <w:rPr>
                <w:rFonts w:ascii="Tahoma" w:eastAsia="Times New Roman" w:hAnsi="Tahoma" w:cs="Tahoma"/>
                <w:lang w:eastAsia="fr-FR"/>
              </w:rPr>
              <w:t xml:space="preserve"> – </w:t>
            </w:r>
            <w:r w:rsidR="00B4020C" w:rsidRPr="00054FCF">
              <w:rPr>
                <w:rFonts w:ascii="Tahoma" w:eastAsia="Times New Roman" w:hAnsi="Tahoma" w:cs="Tahoma"/>
                <w:lang w:eastAsia="fr-FR"/>
              </w:rPr>
              <w:t>5815 MHz</w:t>
            </w:r>
            <w:r w:rsidR="00FE2DA0" w:rsidRPr="00054FCF">
              <w:rPr>
                <w:rFonts w:ascii="Tahoma" w:eastAsia="Times New Roman" w:hAnsi="Tahoma" w:cs="Tahoma"/>
                <w:lang w:eastAsia="fr-FR"/>
              </w:rPr>
              <w:t xml:space="preserve">, </w:t>
            </w:r>
            <w:r w:rsidR="00580597" w:rsidRPr="00675BF1">
              <w:rPr>
                <w:rFonts w:ascii="Tahoma" w:eastAsia="Times New Roman" w:hAnsi="Tahoma" w:cs="Tahoma"/>
                <w:lang w:val="en-GB" w:eastAsia="fr-FR"/>
              </w:rPr>
              <w:t xml:space="preserve">for </w:t>
            </w:r>
            <w:r w:rsidR="00580597" w:rsidRPr="00675BF1">
              <w:rPr>
                <w:rFonts w:ascii="Tahoma" w:hAnsi="Tahoma" w:cs="Tahoma"/>
                <w:lang w:val="en-GB"/>
              </w:rPr>
              <w:t>road tolling</w:t>
            </w:r>
            <w:r w:rsidR="00580597" w:rsidRPr="00675BF1">
              <w:rPr>
                <w:rFonts w:ascii="Tahoma" w:hAnsi="Tahoma" w:cs="Tahoma"/>
                <w:i/>
                <w:sz w:val="16"/>
                <w:szCs w:val="16"/>
                <w:lang w:val="en-GB"/>
              </w:rPr>
              <w:t xml:space="preserve"> </w:t>
            </w:r>
            <w:r w:rsidR="00580597" w:rsidRPr="00675BF1">
              <w:rPr>
                <w:rFonts w:ascii="Tahoma" w:eastAsia="Times New Roman" w:hAnsi="Tahoma" w:cs="Tahoma"/>
                <w:lang w:val="en-GB" w:eastAsia="fr-FR"/>
              </w:rPr>
              <w:t>infrastructure applications</w:t>
            </w:r>
            <w:r w:rsidR="00AB5D11" w:rsidRPr="00054FCF">
              <w:rPr>
                <w:rFonts w:ascii="Tahoma" w:eastAsia="Times New Roman" w:hAnsi="Tahoma" w:cs="Tahoma"/>
                <w:lang w:eastAsia="fr-FR"/>
              </w:rPr>
              <w:t>;</w:t>
            </w:r>
          </w:p>
          <w:p w14:paraId="0600854C" w14:textId="4AD2C43A" w:rsidR="00AB5D11" w:rsidRPr="00054FCF" w:rsidRDefault="00FE2DA0" w:rsidP="00FD179E">
            <w:pPr>
              <w:pStyle w:val="ListParagraph"/>
              <w:numPr>
                <w:ilvl w:val="0"/>
                <w:numId w:val="40"/>
              </w:numPr>
              <w:spacing w:after="120"/>
              <w:jc w:val="both"/>
              <w:rPr>
                <w:rFonts w:ascii="Tahoma" w:hAnsi="Tahoma" w:cs="Tahoma"/>
              </w:rPr>
            </w:pPr>
            <w:r w:rsidRPr="00054FCF">
              <w:rPr>
                <w:rFonts w:ascii="Tahoma" w:hAnsi="Tahoma" w:cs="Tahoma"/>
              </w:rPr>
              <w:t xml:space="preserve">RO-IR 05-12b </w:t>
            </w:r>
            <w:r w:rsidR="00356170">
              <w:rPr>
                <w:rFonts w:ascii="Tahoma" w:hAnsi="Tahoma" w:cs="Tahoma"/>
              </w:rPr>
              <w:t>has been introduced for</w:t>
            </w:r>
            <w:r w:rsidRPr="00054FCF">
              <w:rPr>
                <w:rFonts w:ascii="Tahoma" w:eastAsia="Times New Roman" w:hAnsi="Tahoma" w:cs="Tahoma"/>
                <w:lang w:eastAsia="fr-FR"/>
              </w:rPr>
              <w:t xml:space="preserve"> 76</w:t>
            </w:r>
            <w:r w:rsidR="00047BD0" w:rsidRPr="00054FCF">
              <w:rPr>
                <w:rFonts w:ascii="Tahoma" w:eastAsia="Times New Roman" w:hAnsi="Tahoma" w:cs="Tahoma"/>
                <w:lang w:eastAsia="fr-FR"/>
              </w:rPr>
              <w:t xml:space="preserve"> – </w:t>
            </w:r>
            <w:r w:rsidRPr="00054FCF">
              <w:rPr>
                <w:rFonts w:ascii="Tahoma" w:eastAsia="Times New Roman" w:hAnsi="Tahoma" w:cs="Tahoma"/>
                <w:lang w:eastAsia="fr-FR"/>
              </w:rPr>
              <w:t>77 GHz</w:t>
            </w:r>
            <w:r w:rsidR="00356170">
              <w:rPr>
                <w:rFonts w:ascii="Tahoma" w:eastAsia="Times New Roman" w:hAnsi="Tahoma" w:cs="Tahoma"/>
                <w:lang w:eastAsia="fr-FR"/>
              </w:rPr>
              <w:t xml:space="preserve"> </w:t>
            </w:r>
            <w:r w:rsidR="00356170" w:rsidRPr="00594C5D">
              <w:rPr>
                <w:rFonts w:ascii="Tahoma" w:eastAsia="Times New Roman" w:hAnsi="Tahoma" w:cs="Tahoma"/>
                <w:lang w:val="en-GB" w:eastAsia="fr-FR"/>
              </w:rPr>
              <w:t>frequency band</w:t>
            </w:r>
            <w:r w:rsidR="00356170" w:rsidRPr="00675BF1">
              <w:rPr>
                <w:rFonts w:ascii="Tahoma" w:eastAsia="Times New Roman" w:hAnsi="Tahoma" w:cs="Tahoma"/>
                <w:lang w:val="en-GB" w:eastAsia="fr-FR"/>
              </w:rPr>
              <w:t xml:space="preserve">, </w:t>
            </w:r>
            <w:r w:rsidR="00356170" w:rsidRPr="00594C5D">
              <w:rPr>
                <w:rFonts w:ascii="Tahoma" w:hAnsi="Tahoma" w:cs="Tahoma"/>
                <w:lang w:val="en-GB"/>
              </w:rPr>
              <w:t xml:space="preserve">concerning </w:t>
            </w:r>
            <w:r w:rsidR="00356170" w:rsidRPr="00675BF1">
              <w:rPr>
                <w:rFonts w:ascii="Tahoma" w:eastAsia="Times New Roman" w:hAnsi="Tahoma" w:cs="Tahoma"/>
                <w:lang w:val="en-GB" w:eastAsia="fr-FR"/>
              </w:rPr>
              <w:t>the conditions for the use of obstacle detection systems on  gyroplanes (generic name given to aircraft with wings having a roundabout movement</w:t>
            </w:r>
            <w:r w:rsidRPr="00054FCF">
              <w:rPr>
                <w:rFonts w:ascii="Tahoma" w:eastAsia="Times New Roman" w:hAnsi="Tahoma" w:cs="Tahoma"/>
                <w:lang w:eastAsia="fr-FR"/>
              </w:rPr>
              <w:t>).</w:t>
            </w:r>
            <w:r w:rsidRPr="00054FCF">
              <w:rPr>
                <w:rFonts w:ascii="Tahoma" w:hAnsi="Tahoma" w:cs="Tahoma"/>
              </w:rPr>
              <w:t xml:space="preserve"> </w:t>
            </w:r>
          </w:p>
          <w:p w14:paraId="5D0678CB" w14:textId="4C0644A9" w:rsidR="00AB5D11" w:rsidRPr="00054FCF" w:rsidRDefault="00B646E8" w:rsidP="00047BD0">
            <w:pPr>
              <w:pStyle w:val="ListParagraph"/>
              <w:ind w:left="0"/>
              <w:jc w:val="both"/>
              <w:rPr>
                <w:rFonts w:ascii="Tahoma" w:hAnsi="Tahoma" w:cs="Tahoma"/>
              </w:rPr>
            </w:pPr>
            <w:r w:rsidRPr="00845BBF">
              <w:rPr>
                <w:rFonts w:ascii="Tahoma" w:hAnsi="Tahoma" w:cs="Tahoma"/>
              </w:rPr>
              <w:t xml:space="preserve">Update of the legal framework according to Point 1 – „Basic considerations” and reference documents (line </w:t>
            </w:r>
            <w:r w:rsidR="006A14CF" w:rsidRPr="00054FCF">
              <w:rPr>
                <w:rFonts w:ascii="Tahoma" w:hAnsi="Tahoma" w:cs="Tahoma"/>
              </w:rPr>
              <w:t>13);</w:t>
            </w:r>
          </w:p>
          <w:p w14:paraId="5C54E8D3" w14:textId="1EAACAF9" w:rsidR="00AB5D11" w:rsidRPr="00054FCF" w:rsidRDefault="009952B1" w:rsidP="00977639">
            <w:pPr>
              <w:pStyle w:val="ListParagraph"/>
              <w:ind w:left="0"/>
              <w:rPr>
                <w:rFonts w:ascii="Tahoma" w:hAnsi="Tahoma" w:cs="Tahoma"/>
              </w:rPr>
            </w:pPr>
            <w:r w:rsidRPr="00845BBF">
              <w:rPr>
                <w:rFonts w:ascii="Tahoma" w:hAnsi="Tahoma" w:cs="Tahoma"/>
              </w:rPr>
              <w:t>Formal changes according to TCAM-RSC model of November</w:t>
            </w:r>
            <w:r w:rsidRPr="00054FCF">
              <w:rPr>
                <w:rFonts w:ascii="Tahoma" w:hAnsi="Tahoma" w:cs="Tahoma"/>
              </w:rPr>
              <w:t xml:space="preserve"> </w:t>
            </w:r>
            <w:r w:rsidR="00AB5D11" w:rsidRPr="00054FCF">
              <w:rPr>
                <w:rFonts w:ascii="Tahoma" w:hAnsi="Tahoma" w:cs="Tahoma"/>
              </w:rPr>
              <w:t>2017.</w:t>
            </w:r>
          </w:p>
        </w:tc>
      </w:tr>
      <w:tr w:rsidR="00C308A5" w:rsidRPr="00054FCF" w14:paraId="711E695F" w14:textId="77777777" w:rsidTr="00977639">
        <w:trPr>
          <w:cantSplit/>
          <w:trHeight w:val="1966"/>
        </w:trPr>
        <w:tc>
          <w:tcPr>
            <w:tcW w:w="1073" w:type="pct"/>
            <w:vAlign w:val="center"/>
          </w:tcPr>
          <w:p w14:paraId="5A3A513F" w14:textId="7F8F1F72" w:rsidR="00C308A5" w:rsidRPr="00054FCF" w:rsidRDefault="00C308A5" w:rsidP="00C308A5">
            <w:pPr>
              <w:spacing w:before="120" w:after="120"/>
              <w:jc w:val="center"/>
              <w:rPr>
                <w:rFonts w:ascii="Tahoma" w:hAnsi="Tahoma" w:cs="Tahoma"/>
                <w:sz w:val="22"/>
                <w:szCs w:val="22"/>
                <w:lang w:val="en-US"/>
              </w:rPr>
            </w:pPr>
            <w:r w:rsidRPr="00054FCF">
              <w:rPr>
                <w:rFonts w:ascii="Tahoma" w:hAnsi="Tahoma" w:cs="Tahoma"/>
                <w:sz w:val="22"/>
                <w:szCs w:val="22"/>
                <w:lang w:val="en-US"/>
              </w:rPr>
              <w:t>Edi</w:t>
            </w:r>
            <w:r w:rsidR="00064385">
              <w:rPr>
                <w:rFonts w:ascii="Tahoma" w:hAnsi="Tahoma" w:cs="Tahoma"/>
                <w:sz w:val="22"/>
                <w:szCs w:val="22"/>
                <w:lang w:val="en-US"/>
              </w:rPr>
              <w:t>tion</w:t>
            </w:r>
            <w:r w:rsidRPr="00054FCF">
              <w:rPr>
                <w:rFonts w:ascii="Tahoma" w:hAnsi="Tahoma" w:cs="Tahoma"/>
                <w:sz w:val="22"/>
                <w:szCs w:val="22"/>
                <w:lang w:val="en-US"/>
              </w:rPr>
              <w:t xml:space="preserve"> 3/2020</w:t>
            </w:r>
          </w:p>
          <w:p w14:paraId="0A4BBDF3" w14:textId="630B7E6A" w:rsidR="00C308A5" w:rsidRPr="00054FCF" w:rsidRDefault="00C308A5" w:rsidP="00C308A5">
            <w:pPr>
              <w:spacing w:before="120" w:after="120"/>
              <w:jc w:val="center"/>
              <w:rPr>
                <w:rFonts w:ascii="Tahoma" w:hAnsi="Tahoma" w:cs="Tahoma"/>
                <w:sz w:val="22"/>
                <w:szCs w:val="22"/>
                <w:lang w:val="en-US"/>
              </w:rPr>
            </w:pPr>
            <w:r w:rsidRPr="00054FCF">
              <w:rPr>
                <w:rFonts w:ascii="Tahoma" w:hAnsi="Tahoma" w:cs="Tahoma"/>
                <w:lang w:val="en-US"/>
              </w:rPr>
              <w:t>(</w:t>
            </w:r>
            <w:r w:rsidR="0013050B" w:rsidRPr="00054FCF">
              <w:rPr>
                <w:rFonts w:ascii="Tahoma" w:hAnsi="Tahoma" w:cs="Tahoma"/>
                <w:sz w:val="22"/>
                <w:szCs w:val="22"/>
                <w:lang w:val="en-US"/>
              </w:rPr>
              <w:t>23.12.2020</w:t>
            </w:r>
            <w:r w:rsidRPr="00054FCF">
              <w:rPr>
                <w:rFonts w:ascii="Tahoma" w:hAnsi="Tahoma" w:cs="Tahoma"/>
                <w:lang w:val="en-US"/>
              </w:rPr>
              <w:t>)</w:t>
            </w:r>
          </w:p>
        </w:tc>
        <w:tc>
          <w:tcPr>
            <w:tcW w:w="3927" w:type="pct"/>
            <w:vAlign w:val="center"/>
          </w:tcPr>
          <w:p w14:paraId="16C2C183" w14:textId="514B0EFD" w:rsidR="00C308A5" w:rsidRPr="00054FCF" w:rsidRDefault="00212761" w:rsidP="009E1503">
            <w:pPr>
              <w:spacing w:before="120" w:line="276" w:lineRule="auto"/>
              <w:jc w:val="both"/>
              <w:rPr>
                <w:rFonts w:ascii="Tahoma" w:hAnsi="Tahoma" w:cs="Tahoma"/>
                <w:sz w:val="22"/>
                <w:szCs w:val="22"/>
                <w:lang w:val="en-US"/>
              </w:rPr>
            </w:pPr>
            <w:r w:rsidRPr="00212761">
              <w:rPr>
                <w:rFonts w:ascii="Tahoma" w:hAnsi="Tahoma" w:cs="Tahoma"/>
                <w:sz w:val="22"/>
                <w:szCs w:val="22"/>
                <w:lang w:val="en-US"/>
              </w:rPr>
              <w:t xml:space="preserve">Update according to Commission Implementing Decision (EU) </w:t>
            </w:r>
            <w:bookmarkStart w:id="7" w:name="_Hlk35865671"/>
            <w:r w:rsidR="00C308A5" w:rsidRPr="00054FCF">
              <w:rPr>
                <w:rFonts w:ascii="Tahoma" w:hAnsi="Tahoma" w:cs="Tahoma"/>
                <w:sz w:val="22"/>
                <w:szCs w:val="22"/>
                <w:lang w:val="en-US"/>
              </w:rPr>
              <w:t>2019/1345</w:t>
            </w:r>
            <w:r w:rsidR="0037642A" w:rsidRPr="00054FCF">
              <w:rPr>
                <w:rFonts w:ascii="Tahoma" w:hAnsi="Tahoma" w:cs="Tahoma"/>
                <w:sz w:val="22"/>
                <w:szCs w:val="22"/>
                <w:lang w:val="en-US"/>
              </w:rPr>
              <w:t xml:space="preserve"> </w:t>
            </w:r>
            <w:r>
              <w:rPr>
                <w:rFonts w:ascii="Tahoma" w:hAnsi="Tahoma" w:cs="Tahoma"/>
                <w:sz w:val="22"/>
                <w:szCs w:val="22"/>
                <w:lang w:val="en-US"/>
              </w:rPr>
              <w:t xml:space="preserve">amending Decision </w:t>
            </w:r>
            <w:r w:rsidR="00C308A5" w:rsidRPr="00054FCF">
              <w:rPr>
                <w:rFonts w:ascii="Tahoma" w:hAnsi="Tahoma" w:cs="Tahoma"/>
                <w:sz w:val="22"/>
                <w:szCs w:val="22"/>
                <w:lang w:val="en-US"/>
              </w:rPr>
              <w:t>2006/771/</w:t>
            </w:r>
            <w:r>
              <w:rPr>
                <w:rFonts w:ascii="Tahoma" w:hAnsi="Tahoma" w:cs="Tahoma"/>
                <w:sz w:val="22"/>
                <w:szCs w:val="22"/>
                <w:lang w:val="en-US"/>
              </w:rPr>
              <w:t>E</w:t>
            </w:r>
            <w:r w:rsidR="00C308A5" w:rsidRPr="00054FCF">
              <w:rPr>
                <w:rFonts w:ascii="Tahoma" w:hAnsi="Tahoma" w:cs="Tahoma"/>
                <w:sz w:val="22"/>
                <w:szCs w:val="22"/>
                <w:lang w:val="en-US"/>
              </w:rPr>
              <w:t xml:space="preserve">C </w:t>
            </w:r>
            <w:r w:rsidR="005B303E" w:rsidRPr="005B303E">
              <w:rPr>
                <w:rFonts w:ascii="Tahoma" w:hAnsi="Tahoma" w:cs="Tahoma"/>
                <w:sz w:val="22"/>
                <w:szCs w:val="22"/>
                <w:lang w:val="en-US"/>
              </w:rPr>
              <w:t>updating harmonized technical conditions in the area of radio spectrum use for short-range devices</w:t>
            </w:r>
            <w:r w:rsidR="00C308A5" w:rsidRPr="00054FCF">
              <w:rPr>
                <w:rFonts w:ascii="Tahoma" w:hAnsi="Tahoma" w:cs="Tahoma"/>
                <w:sz w:val="22"/>
                <w:szCs w:val="22"/>
                <w:lang w:val="en-US"/>
              </w:rPr>
              <w:t>:</w:t>
            </w:r>
            <w:bookmarkEnd w:id="7"/>
          </w:p>
          <w:p w14:paraId="488674D6" w14:textId="479275B3" w:rsidR="00B05AC5" w:rsidRPr="00054FCF" w:rsidRDefault="00C278E9" w:rsidP="009E1503">
            <w:pPr>
              <w:pStyle w:val="ListParagraph"/>
              <w:numPr>
                <w:ilvl w:val="0"/>
                <w:numId w:val="40"/>
              </w:numPr>
              <w:spacing w:after="0"/>
              <w:jc w:val="both"/>
              <w:rPr>
                <w:rFonts w:ascii="Tahoma" w:hAnsi="Tahoma" w:cs="Tahoma"/>
              </w:rPr>
            </w:pPr>
            <w:r>
              <w:rPr>
                <w:rFonts w:ascii="Tahoma" w:hAnsi="Tahoma" w:cs="Tahoma"/>
              </w:rPr>
              <w:t>Two new frequency bands have been introduced</w:t>
            </w:r>
            <w:r w:rsidR="00B05AC5" w:rsidRPr="00054FCF">
              <w:rPr>
                <w:rFonts w:ascii="Tahoma" w:hAnsi="Tahoma" w:cs="Tahoma"/>
              </w:rPr>
              <w:t xml:space="preserve">: 5855 – 5865 MHz </w:t>
            </w:r>
            <w:r w:rsidR="00095E2B" w:rsidRPr="00054FCF">
              <w:rPr>
                <w:rFonts w:ascii="Tahoma" w:hAnsi="Tahoma" w:cs="Tahoma"/>
              </w:rPr>
              <w:t xml:space="preserve">(RO-IR 05-04) </w:t>
            </w:r>
            <w:r w:rsidR="00050B55">
              <w:rPr>
                <w:rFonts w:ascii="Tahoma" w:hAnsi="Tahoma" w:cs="Tahoma"/>
              </w:rPr>
              <w:t>and</w:t>
            </w:r>
            <w:r w:rsidR="00B05AC5" w:rsidRPr="00054FCF">
              <w:rPr>
                <w:rFonts w:ascii="Tahoma" w:hAnsi="Tahoma" w:cs="Tahoma"/>
              </w:rPr>
              <w:t xml:space="preserve"> 5865 – 5875 MHz</w:t>
            </w:r>
            <w:r w:rsidR="00095E2B" w:rsidRPr="00054FCF">
              <w:rPr>
                <w:rFonts w:ascii="Tahoma" w:hAnsi="Tahoma" w:cs="Tahoma"/>
              </w:rPr>
              <w:t xml:space="preserve"> (RO-IR 05-05)</w:t>
            </w:r>
            <w:r w:rsidR="00B05AC5" w:rsidRPr="00054FCF">
              <w:rPr>
                <w:rFonts w:ascii="Tahoma" w:hAnsi="Tahoma" w:cs="Tahoma"/>
              </w:rPr>
              <w:t>;</w:t>
            </w:r>
          </w:p>
          <w:p w14:paraId="693D230F" w14:textId="7D5C024E" w:rsidR="00B05AC5" w:rsidRPr="00054FCF" w:rsidRDefault="0067042F" w:rsidP="009E1503">
            <w:pPr>
              <w:pStyle w:val="ListParagraph"/>
              <w:numPr>
                <w:ilvl w:val="0"/>
                <w:numId w:val="40"/>
              </w:numPr>
              <w:spacing w:after="0"/>
              <w:jc w:val="both"/>
              <w:rPr>
                <w:rFonts w:ascii="Tahoma" w:hAnsi="Tahoma" w:cs="Tahoma"/>
              </w:rPr>
            </w:pPr>
            <w:r w:rsidRPr="00675BF1">
              <w:rPr>
                <w:rFonts w:ascii="Tahoma" w:hAnsi="Tahoma" w:cs="Tahoma"/>
                <w:lang w:val="en-GB"/>
              </w:rPr>
              <w:t>Radio interfaces corresponding to the following frequency bands</w:t>
            </w:r>
            <w:r w:rsidR="00B05AC5" w:rsidRPr="00054FCF">
              <w:rPr>
                <w:rFonts w:ascii="Tahoma" w:hAnsi="Tahoma" w:cs="Tahoma"/>
              </w:rPr>
              <w:t>: 24</w:t>
            </w:r>
            <w:r>
              <w:rPr>
                <w:rFonts w:ascii="Tahoma" w:hAnsi="Tahoma" w:cs="Tahoma"/>
              </w:rPr>
              <w:t>.</w:t>
            </w:r>
            <w:r w:rsidR="00B05AC5" w:rsidRPr="00054FCF">
              <w:rPr>
                <w:rFonts w:ascii="Tahoma" w:hAnsi="Tahoma" w:cs="Tahoma"/>
              </w:rPr>
              <w:t>25 – 24</w:t>
            </w:r>
            <w:r>
              <w:rPr>
                <w:rFonts w:ascii="Tahoma" w:hAnsi="Tahoma" w:cs="Tahoma"/>
              </w:rPr>
              <w:t>.</w:t>
            </w:r>
            <w:r w:rsidR="00B05AC5" w:rsidRPr="00054FCF">
              <w:rPr>
                <w:rFonts w:ascii="Tahoma" w:hAnsi="Tahoma" w:cs="Tahoma"/>
              </w:rPr>
              <w:t>495 GHz, 24</w:t>
            </w:r>
            <w:r>
              <w:rPr>
                <w:rFonts w:ascii="Tahoma" w:hAnsi="Tahoma" w:cs="Tahoma"/>
              </w:rPr>
              <w:t>.</w:t>
            </w:r>
            <w:r w:rsidR="00B05AC5" w:rsidRPr="00054FCF">
              <w:rPr>
                <w:rFonts w:ascii="Tahoma" w:hAnsi="Tahoma" w:cs="Tahoma"/>
              </w:rPr>
              <w:t>25 – 24</w:t>
            </w:r>
            <w:r>
              <w:rPr>
                <w:rFonts w:ascii="Tahoma" w:hAnsi="Tahoma" w:cs="Tahoma"/>
              </w:rPr>
              <w:t>.</w:t>
            </w:r>
            <w:r w:rsidR="00B05AC5" w:rsidRPr="00054FCF">
              <w:rPr>
                <w:rFonts w:ascii="Tahoma" w:hAnsi="Tahoma" w:cs="Tahoma"/>
              </w:rPr>
              <w:t xml:space="preserve">5 GHz </w:t>
            </w:r>
            <w:r>
              <w:rPr>
                <w:rFonts w:ascii="Tahoma" w:hAnsi="Tahoma" w:cs="Tahoma"/>
              </w:rPr>
              <w:t>and</w:t>
            </w:r>
            <w:r w:rsidR="00B05AC5" w:rsidRPr="00054FCF">
              <w:rPr>
                <w:rFonts w:ascii="Tahoma" w:hAnsi="Tahoma" w:cs="Tahoma"/>
              </w:rPr>
              <w:t xml:space="preserve"> 24</w:t>
            </w:r>
            <w:r>
              <w:rPr>
                <w:rFonts w:ascii="Tahoma" w:hAnsi="Tahoma" w:cs="Tahoma"/>
              </w:rPr>
              <w:t>.</w:t>
            </w:r>
            <w:r w:rsidR="00B05AC5" w:rsidRPr="00054FCF">
              <w:rPr>
                <w:rFonts w:ascii="Tahoma" w:hAnsi="Tahoma" w:cs="Tahoma"/>
              </w:rPr>
              <w:t>495 – 24</w:t>
            </w:r>
            <w:r>
              <w:rPr>
                <w:rFonts w:ascii="Tahoma" w:hAnsi="Tahoma" w:cs="Tahoma"/>
              </w:rPr>
              <w:t>.</w:t>
            </w:r>
            <w:r w:rsidR="00B05AC5" w:rsidRPr="00054FCF">
              <w:rPr>
                <w:rFonts w:ascii="Tahoma" w:hAnsi="Tahoma" w:cs="Tahoma"/>
              </w:rPr>
              <w:t>5 GHz</w:t>
            </w:r>
            <w:r w:rsidR="006A0412">
              <w:rPr>
                <w:rFonts w:ascii="Tahoma" w:hAnsi="Tahoma" w:cs="Tahoma"/>
              </w:rPr>
              <w:t xml:space="preserve"> have been removed</w:t>
            </w:r>
            <w:r w:rsidR="000D73DB" w:rsidRPr="00054FCF">
              <w:rPr>
                <w:rFonts w:ascii="Tahoma" w:hAnsi="Tahoma" w:cs="Tahoma"/>
              </w:rPr>
              <w:t>;</w:t>
            </w:r>
          </w:p>
          <w:p w14:paraId="6976F72C" w14:textId="654A71BE" w:rsidR="000D73DB" w:rsidRPr="00054FCF" w:rsidRDefault="000D73DB" w:rsidP="009E1503">
            <w:pPr>
              <w:pStyle w:val="ListParagraph"/>
              <w:numPr>
                <w:ilvl w:val="0"/>
                <w:numId w:val="40"/>
              </w:numPr>
              <w:spacing w:after="0"/>
              <w:jc w:val="both"/>
              <w:rPr>
                <w:rFonts w:ascii="Tahoma" w:hAnsi="Tahoma" w:cs="Tahoma"/>
              </w:rPr>
            </w:pPr>
            <w:r w:rsidRPr="00054FCF">
              <w:rPr>
                <w:rFonts w:ascii="Tahoma" w:hAnsi="Tahoma" w:cs="Tahoma"/>
              </w:rPr>
              <w:t>63 – 64 GHz</w:t>
            </w:r>
            <w:r w:rsidR="008C655B">
              <w:rPr>
                <w:rFonts w:ascii="Tahoma" w:hAnsi="Tahoma" w:cs="Tahoma"/>
              </w:rPr>
              <w:t xml:space="preserve"> </w:t>
            </w:r>
            <w:r w:rsidR="008C655B" w:rsidRPr="00594C5D">
              <w:rPr>
                <w:rFonts w:ascii="Tahoma" w:hAnsi="Tahoma" w:cs="Tahoma"/>
                <w:lang w:val="en-GB"/>
              </w:rPr>
              <w:t xml:space="preserve">frequency band </w:t>
            </w:r>
            <w:r w:rsidR="008C655B" w:rsidRPr="00675BF1">
              <w:rPr>
                <w:rFonts w:ascii="Tahoma" w:hAnsi="Tahoma" w:cs="Tahoma"/>
                <w:lang w:val="en-GB"/>
              </w:rPr>
              <w:t>corresponding to the former radio interface</w:t>
            </w:r>
            <w:r w:rsidRPr="00054FCF">
              <w:rPr>
                <w:rFonts w:ascii="Tahoma" w:hAnsi="Tahoma" w:cs="Tahoma"/>
              </w:rPr>
              <w:t xml:space="preserve"> </w:t>
            </w:r>
            <w:r w:rsidR="0002120E" w:rsidRPr="00054FCF">
              <w:rPr>
                <w:rFonts w:ascii="Tahoma" w:hAnsi="Tahoma" w:cs="Tahoma"/>
              </w:rPr>
              <w:t>RO-IR 05-11</w:t>
            </w:r>
            <w:r w:rsidR="008C655B">
              <w:rPr>
                <w:rFonts w:ascii="Tahoma" w:hAnsi="Tahoma" w:cs="Tahoma"/>
              </w:rPr>
              <w:t xml:space="preserve"> has been changed with the</w:t>
            </w:r>
            <w:r w:rsidR="0002120E" w:rsidRPr="00054FCF">
              <w:rPr>
                <w:rFonts w:ascii="Tahoma" w:hAnsi="Tahoma" w:cs="Tahoma"/>
              </w:rPr>
              <w:t xml:space="preserve"> </w:t>
            </w:r>
            <w:r w:rsidRPr="00054FCF">
              <w:rPr>
                <w:rFonts w:ascii="Tahoma" w:hAnsi="Tahoma" w:cs="Tahoma"/>
              </w:rPr>
              <w:t>63</w:t>
            </w:r>
            <w:r w:rsidR="008C655B">
              <w:rPr>
                <w:rFonts w:ascii="Tahoma" w:hAnsi="Tahoma" w:cs="Tahoma"/>
              </w:rPr>
              <w:t>.</w:t>
            </w:r>
            <w:r w:rsidRPr="00054FCF">
              <w:rPr>
                <w:rFonts w:ascii="Tahoma" w:hAnsi="Tahoma" w:cs="Tahoma"/>
              </w:rPr>
              <w:t>72 – 65</w:t>
            </w:r>
            <w:r w:rsidR="008C655B">
              <w:rPr>
                <w:rFonts w:ascii="Tahoma" w:hAnsi="Tahoma" w:cs="Tahoma"/>
              </w:rPr>
              <w:t>.</w:t>
            </w:r>
            <w:r w:rsidRPr="00054FCF">
              <w:rPr>
                <w:rFonts w:ascii="Tahoma" w:hAnsi="Tahoma" w:cs="Tahoma"/>
              </w:rPr>
              <w:t>88 GHz</w:t>
            </w:r>
            <w:r w:rsidR="005B4E10" w:rsidRPr="00054FCF">
              <w:rPr>
                <w:rFonts w:ascii="Tahoma" w:hAnsi="Tahoma" w:cs="Tahoma"/>
              </w:rPr>
              <w:t xml:space="preserve"> </w:t>
            </w:r>
            <w:r w:rsidR="008C655B" w:rsidRPr="00675BF1">
              <w:rPr>
                <w:rFonts w:ascii="Tahoma" w:hAnsi="Tahoma" w:cs="Tahoma"/>
                <w:lang w:val="en-GB"/>
              </w:rPr>
              <w:t>GHz</w:t>
            </w:r>
            <w:r w:rsidR="008C655B" w:rsidRPr="00594C5D">
              <w:rPr>
                <w:rFonts w:ascii="Tahoma" w:hAnsi="Tahoma" w:cs="Tahoma"/>
                <w:lang w:val="en-GB"/>
              </w:rPr>
              <w:t xml:space="preserve"> frequency band</w:t>
            </w:r>
            <w:r w:rsidR="008C655B" w:rsidRPr="00675BF1">
              <w:rPr>
                <w:rFonts w:ascii="Tahoma" w:hAnsi="Tahoma" w:cs="Tahoma"/>
                <w:lang w:val="en-GB"/>
              </w:rPr>
              <w:t xml:space="preserve"> (</w:t>
            </w:r>
            <w:r w:rsidR="008C655B" w:rsidRPr="00594C5D">
              <w:rPr>
                <w:rFonts w:ascii="Tahoma" w:hAnsi="Tahoma" w:cs="Tahoma"/>
                <w:lang w:val="en-GB"/>
              </w:rPr>
              <w:t>current</w:t>
            </w:r>
            <w:r w:rsidR="008C655B" w:rsidRPr="00675BF1">
              <w:rPr>
                <w:rFonts w:ascii="Tahoma" w:hAnsi="Tahoma" w:cs="Tahoma"/>
                <w:lang w:val="en-GB"/>
              </w:rPr>
              <w:t xml:space="preserve"> </w:t>
            </w:r>
            <w:r w:rsidR="005B4E10" w:rsidRPr="00054FCF">
              <w:rPr>
                <w:rFonts w:ascii="Tahoma" w:hAnsi="Tahoma" w:cs="Tahoma"/>
              </w:rPr>
              <w:t>RO-IR 05-09)</w:t>
            </w:r>
            <w:r w:rsidRPr="00054FCF">
              <w:rPr>
                <w:rFonts w:ascii="Tahoma" w:hAnsi="Tahoma" w:cs="Tahoma"/>
              </w:rPr>
              <w:t>;</w:t>
            </w:r>
          </w:p>
          <w:p w14:paraId="13F55570" w14:textId="3E5B3E38" w:rsidR="000D08DD" w:rsidRPr="00054FCF" w:rsidRDefault="00EB4B86" w:rsidP="009E1503">
            <w:pPr>
              <w:pStyle w:val="ListParagraph"/>
              <w:numPr>
                <w:ilvl w:val="0"/>
                <w:numId w:val="40"/>
              </w:numPr>
              <w:spacing w:after="0"/>
              <w:jc w:val="both"/>
              <w:rPr>
                <w:rFonts w:ascii="Tahoma" w:hAnsi="Tahoma" w:cs="Tahoma"/>
              </w:rPr>
            </w:pPr>
            <w:r w:rsidRPr="00675BF1">
              <w:rPr>
                <w:rFonts w:ascii="Tahoma" w:hAnsi="Tahoma" w:cs="Tahoma"/>
                <w:lang w:val="en-GB"/>
              </w:rPr>
              <w:t>Extending the scope of the</w:t>
            </w:r>
            <w:r w:rsidRPr="00054FCF">
              <w:rPr>
                <w:rFonts w:ascii="Tahoma" w:hAnsi="Tahoma" w:cs="Tahoma"/>
              </w:rPr>
              <w:t xml:space="preserve"> </w:t>
            </w:r>
            <w:r w:rsidR="000D08DD" w:rsidRPr="00054FCF">
              <w:rPr>
                <w:rFonts w:ascii="Tahoma" w:hAnsi="Tahoma" w:cs="Tahoma"/>
              </w:rPr>
              <w:t>RO-IR 05–03a</w:t>
            </w:r>
            <w:r>
              <w:rPr>
                <w:rFonts w:ascii="Tahoma" w:hAnsi="Tahoma" w:cs="Tahoma"/>
              </w:rPr>
              <w:t xml:space="preserve"> radio interface</w:t>
            </w:r>
            <w:r w:rsidR="000D08DD" w:rsidRPr="00054FCF">
              <w:rPr>
                <w:rFonts w:ascii="Tahoma" w:hAnsi="Tahoma" w:cs="Tahoma"/>
              </w:rPr>
              <w:t>;</w:t>
            </w:r>
          </w:p>
          <w:p w14:paraId="45DB663B" w14:textId="06D6E9D2" w:rsidR="005B4E10" w:rsidRPr="00054FCF" w:rsidRDefault="00BD7CCB" w:rsidP="009E1503">
            <w:pPr>
              <w:pStyle w:val="ListParagraph"/>
              <w:numPr>
                <w:ilvl w:val="0"/>
                <w:numId w:val="40"/>
              </w:numPr>
              <w:spacing w:after="0"/>
              <w:jc w:val="both"/>
              <w:rPr>
                <w:rFonts w:ascii="Tahoma" w:hAnsi="Tahoma" w:cs="Tahoma"/>
              </w:rPr>
            </w:pPr>
            <w:r>
              <w:rPr>
                <w:rFonts w:ascii="Tahoma" w:hAnsi="Tahoma" w:cs="Tahoma"/>
              </w:rPr>
              <w:t>The Annexes have been renumbered</w:t>
            </w:r>
            <w:r w:rsidR="005B4E10" w:rsidRPr="00054FCF">
              <w:rPr>
                <w:rFonts w:ascii="Tahoma" w:hAnsi="Tahoma" w:cs="Tahoma"/>
              </w:rPr>
              <w:t>;</w:t>
            </w:r>
          </w:p>
          <w:p w14:paraId="64EEC5F4" w14:textId="198DEDB8" w:rsidR="00C308A5" w:rsidRPr="00054FCF" w:rsidRDefault="001D2164" w:rsidP="009E1503">
            <w:pPr>
              <w:pStyle w:val="ListParagraph"/>
              <w:numPr>
                <w:ilvl w:val="0"/>
                <w:numId w:val="40"/>
              </w:numPr>
              <w:spacing w:after="0"/>
              <w:jc w:val="both"/>
              <w:rPr>
                <w:rFonts w:ascii="Tahoma" w:hAnsi="Tahoma" w:cs="Tahoma"/>
              </w:rPr>
            </w:pPr>
            <w:r w:rsidRPr="00675BF1">
              <w:rPr>
                <w:rFonts w:ascii="Tahoma" w:hAnsi="Tahoma" w:cs="Tahoma"/>
                <w:lang w:val="en-GB"/>
              </w:rPr>
              <w:t xml:space="preserve">Introduction/updating of </w:t>
            </w:r>
            <w:r>
              <w:rPr>
                <w:rFonts w:ascii="Tahoma" w:hAnsi="Tahoma" w:cs="Tahoma"/>
                <w:lang w:val="en-GB"/>
              </w:rPr>
              <w:t xml:space="preserve">some </w:t>
            </w:r>
            <w:r w:rsidRPr="00675BF1">
              <w:rPr>
                <w:rFonts w:ascii="Tahoma" w:hAnsi="Tahoma" w:cs="Tahoma"/>
                <w:lang w:val="en-GB"/>
              </w:rPr>
              <w:t>definitions and terms</w:t>
            </w:r>
            <w:r w:rsidR="00C308A5" w:rsidRPr="00054FCF">
              <w:rPr>
                <w:rFonts w:ascii="Tahoma" w:hAnsi="Tahoma" w:cs="Tahoma"/>
              </w:rPr>
              <w:t>.</w:t>
            </w:r>
          </w:p>
          <w:p w14:paraId="56BDAC91" w14:textId="0677766A" w:rsidR="00D75514" w:rsidRPr="00054FCF" w:rsidRDefault="00884A1A" w:rsidP="009E1503">
            <w:pPr>
              <w:spacing w:before="120" w:line="276" w:lineRule="auto"/>
              <w:jc w:val="both"/>
              <w:rPr>
                <w:rFonts w:ascii="Tahoma" w:hAnsi="Tahoma" w:cs="Tahoma"/>
                <w:sz w:val="24"/>
                <w:szCs w:val="24"/>
                <w:lang w:val="en-US"/>
              </w:rPr>
            </w:pPr>
            <w:r w:rsidRPr="00845BBF">
              <w:rPr>
                <w:rFonts w:ascii="Tahoma" w:hAnsi="Tahoma" w:cs="Tahoma"/>
                <w:sz w:val="22"/>
                <w:szCs w:val="22"/>
                <w:lang w:val="en-US"/>
              </w:rPr>
              <w:t xml:space="preserve">Update according to the list of  Class 1 radio equipment subclasses (version of January 2020)  published according to Article 1 Paragraph (3) </w:t>
            </w:r>
            <w:r>
              <w:rPr>
                <w:rFonts w:ascii="Tahoma" w:hAnsi="Tahoma" w:cs="Tahoma"/>
                <w:sz w:val="22"/>
                <w:szCs w:val="22"/>
                <w:lang w:val="en-US"/>
              </w:rPr>
              <w:t xml:space="preserve">of </w:t>
            </w:r>
            <w:r w:rsidRPr="00845BBF">
              <w:rPr>
                <w:rFonts w:ascii="Tahoma" w:hAnsi="Tahoma" w:cs="Tahoma"/>
                <w:sz w:val="22"/>
                <w:szCs w:val="22"/>
                <w:lang w:val="en-US"/>
              </w:rPr>
              <w:t xml:space="preserve">Commission  Decision </w:t>
            </w:r>
            <w:r w:rsidR="00D75514" w:rsidRPr="00054FCF">
              <w:rPr>
                <w:rFonts w:ascii="Tahoma" w:hAnsi="Tahoma" w:cs="Tahoma"/>
                <w:sz w:val="22"/>
                <w:szCs w:val="22"/>
                <w:lang w:val="en-US"/>
              </w:rPr>
              <w:t>2000/299/</w:t>
            </w:r>
            <w:r>
              <w:rPr>
                <w:rFonts w:ascii="Tahoma" w:hAnsi="Tahoma" w:cs="Tahoma"/>
                <w:sz w:val="22"/>
                <w:szCs w:val="22"/>
                <w:lang w:val="en-US"/>
              </w:rPr>
              <w:t>E</w:t>
            </w:r>
            <w:r w:rsidR="00D75514" w:rsidRPr="00054FCF">
              <w:rPr>
                <w:rFonts w:ascii="Tahoma" w:hAnsi="Tahoma" w:cs="Tahoma"/>
                <w:sz w:val="22"/>
                <w:szCs w:val="22"/>
                <w:lang w:val="en-US"/>
              </w:rPr>
              <w:t>C (</w:t>
            </w:r>
            <w:hyperlink r:id="rId9" w:history="1">
              <w:r w:rsidR="00D75514" w:rsidRPr="00054FCF">
                <w:rPr>
                  <w:rStyle w:val="Hyperlink"/>
                  <w:rFonts w:ascii="Tahoma" w:hAnsi="Tahoma" w:cs="Tahoma"/>
                  <w:sz w:val="22"/>
                  <w:szCs w:val="22"/>
                  <w:lang w:val="en-US"/>
                </w:rPr>
                <w:t>https://ec.europa.eu/docsroom/documents/40361</w:t>
              </w:r>
            </w:hyperlink>
            <w:r w:rsidR="00D75514" w:rsidRPr="00054FCF">
              <w:rPr>
                <w:rFonts w:ascii="Tahoma" w:hAnsi="Tahoma" w:cs="Tahoma"/>
                <w:color w:val="212121"/>
                <w:sz w:val="22"/>
                <w:szCs w:val="22"/>
                <w:shd w:val="clear" w:color="auto" w:fill="FFFFFF"/>
                <w:lang w:val="en-US"/>
              </w:rPr>
              <w:t>);</w:t>
            </w:r>
          </w:p>
          <w:p w14:paraId="1017838D" w14:textId="163D8580" w:rsidR="005724C0" w:rsidRPr="00054FCF" w:rsidRDefault="006040BD" w:rsidP="00FD179E">
            <w:pPr>
              <w:spacing w:before="120" w:line="276" w:lineRule="auto"/>
              <w:jc w:val="both"/>
              <w:rPr>
                <w:rFonts w:ascii="Tahoma" w:hAnsi="Tahoma" w:cs="Tahoma"/>
                <w:sz w:val="22"/>
                <w:szCs w:val="22"/>
                <w:lang w:val="en-US"/>
              </w:rPr>
            </w:pPr>
            <w:r w:rsidRPr="006040BD">
              <w:rPr>
                <w:rFonts w:ascii="Tahoma" w:hAnsi="Tahoma" w:cs="Tahoma"/>
                <w:sz w:val="22"/>
                <w:szCs w:val="22"/>
                <w:lang w:val="en-US"/>
              </w:rPr>
              <w:t xml:space="preserve">Update of the legal framework according to Point 1 – „Basic considerations” and reference documents (line </w:t>
            </w:r>
            <w:r w:rsidR="00B24A19" w:rsidRPr="00054FCF">
              <w:rPr>
                <w:rFonts w:ascii="Tahoma" w:hAnsi="Tahoma" w:cs="Tahoma"/>
                <w:sz w:val="22"/>
                <w:szCs w:val="22"/>
                <w:lang w:val="en-US"/>
              </w:rPr>
              <w:t>13)</w:t>
            </w:r>
            <w:r w:rsidR="00FD179E" w:rsidRPr="00054FCF">
              <w:rPr>
                <w:rFonts w:ascii="Tahoma" w:hAnsi="Tahoma" w:cs="Tahoma"/>
                <w:sz w:val="22"/>
                <w:szCs w:val="22"/>
                <w:lang w:val="en-US"/>
              </w:rPr>
              <w:t>.</w:t>
            </w:r>
          </w:p>
        </w:tc>
      </w:tr>
      <w:tr w:rsidR="00991EBF" w:rsidRPr="00054FCF" w14:paraId="00CFCEE3" w14:textId="77777777" w:rsidTr="00977639">
        <w:trPr>
          <w:cantSplit/>
          <w:trHeight w:val="1966"/>
        </w:trPr>
        <w:tc>
          <w:tcPr>
            <w:tcW w:w="1073" w:type="pct"/>
            <w:vAlign w:val="center"/>
          </w:tcPr>
          <w:p w14:paraId="4F8D31F1" w14:textId="77E6617B" w:rsidR="00991EBF" w:rsidRPr="00054FCF" w:rsidRDefault="00991EBF" w:rsidP="00991EBF">
            <w:pPr>
              <w:spacing w:before="120" w:after="120"/>
              <w:jc w:val="center"/>
              <w:rPr>
                <w:rFonts w:ascii="Tahoma" w:hAnsi="Tahoma" w:cs="Tahoma"/>
                <w:sz w:val="22"/>
                <w:szCs w:val="22"/>
                <w:lang w:val="en-US"/>
              </w:rPr>
            </w:pPr>
            <w:r w:rsidRPr="00054FCF">
              <w:rPr>
                <w:rFonts w:ascii="Tahoma" w:hAnsi="Tahoma" w:cs="Tahoma"/>
                <w:sz w:val="22"/>
                <w:szCs w:val="22"/>
                <w:lang w:val="en-US"/>
              </w:rPr>
              <w:t>Edi</w:t>
            </w:r>
            <w:r w:rsidR="00064385">
              <w:rPr>
                <w:rFonts w:ascii="Tahoma" w:hAnsi="Tahoma" w:cs="Tahoma"/>
                <w:sz w:val="22"/>
                <w:szCs w:val="22"/>
                <w:lang w:val="en-US"/>
              </w:rPr>
              <w:t>tion</w:t>
            </w:r>
            <w:r w:rsidRPr="00054FCF">
              <w:rPr>
                <w:rFonts w:ascii="Tahoma" w:hAnsi="Tahoma" w:cs="Tahoma"/>
                <w:sz w:val="22"/>
                <w:szCs w:val="22"/>
                <w:lang w:val="en-US"/>
              </w:rPr>
              <w:t xml:space="preserve"> 4/2022</w:t>
            </w:r>
          </w:p>
          <w:p w14:paraId="3EECE422" w14:textId="63D25D4C" w:rsidR="00991EBF" w:rsidRPr="00054FCF" w:rsidRDefault="00991EBF" w:rsidP="00991EBF">
            <w:pPr>
              <w:spacing w:before="120" w:after="120"/>
              <w:jc w:val="center"/>
              <w:rPr>
                <w:rFonts w:ascii="Tahoma" w:hAnsi="Tahoma" w:cs="Tahoma"/>
                <w:sz w:val="22"/>
                <w:szCs w:val="22"/>
                <w:lang w:val="en-US"/>
              </w:rPr>
            </w:pPr>
            <w:r w:rsidRPr="00054FCF">
              <w:rPr>
                <w:rFonts w:ascii="Tahoma" w:hAnsi="Tahoma" w:cs="Tahoma"/>
                <w:sz w:val="22"/>
                <w:szCs w:val="22"/>
                <w:lang w:val="en-US"/>
              </w:rPr>
              <w:t>(</w:t>
            </w:r>
            <w:r w:rsidR="00947CFB" w:rsidRPr="00054FCF">
              <w:rPr>
                <w:rFonts w:ascii="Tahoma" w:hAnsi="Tahoma" w:cs="Tahoma"/>
                <w:sz w:val="22"/>
                <w:szCs w:val="22"/>
                <w:lang w:val="en-US"/>
              </w:rPr>
              <w:t>11.</w:t>
            </w:r>
            <w:r w:rsidR="00443789" w:rsidRPr="00054FCF">
              <w:rPr>
                <w:rFonts w:ascii="Tahoma" w:hAnsi="Tahoma" w:cs="Tahoma"/>
                <w:sz w:val="22"/>
                <w:szCs w:val="22"/>
                <w:lang w:val="en-US"/>
              </w:rPr>
              <w:t>10</w:t>
            </w:r>
            <w:r w:rsidRPr="00054FCF">
              <w:rPr>
                <w:rFonts w:ascii="Tahoma" w:hAnsi="Tahoma" w:cs="Tahoma"/>
                <w:sz w:val="22"/>
                <w:szCs w:val="22"/>
                <w:lang w:val="en-US"/>
              </w:rPr>
              <w:t>.2022)</w:t>
            </w:r>
          </w:p>
        </w:tc>
        <w:tc>
          <w:tcPr>
            <w:tcW w:w="3927" w:type="pct"/>
            <w:vAlign w:val="center"/>
          </w:tcPr>
          <w:p w14:paraId="5C236CF3" w14:textId="6EDD620D" w:rsidR="008E1164" w:rsidRPr="00054FCF" w:rsidRDefault="00447EA5" w:rsidP="008E1164">
            <w:pPr>
              <w:spacing w:before="120" w:line="276" w:lineRule="auto"/>
              <w:jc w:val="both"/>
              <w:rPr>
                <w:rFonts w:ascii="Tahoma" w:hAnsi="Tahoma" w:cs="Tahoma"/>
                <w:sz w:val="22"/>
                <w:szCs w:val="22"/>
                <w:lang w:val="en-US"/>
              </w:rPr>
            </w:pPr>
            <w:r w:rsidRPr="00594C5D">
              <w:rPr>
                <w:rFonts w:ascii="Tahoma" w:hAnsi="Tahoma" w:cs="Tahoma"/>
                <w:sz w:val="22"/>
                <w:szCs w:val="22"/>
                <w:lang w:val="en-GB"/>
              </w:rPr>
              <w:t xml:space="preserve">Update according to Commission Implementing Decision (EU) </w:t>
            </w:r>
            <w:r w:rsidR="008E1164" w:rsidRPr="00054FCF">
              <w:rPr>
                <w:rFonts w:ascii="Tahoma" w:hAnsi="Tahoma" w:cs="Tahoma"/>
                <w:sz w:val="22"/>
                <w:szCs w:val="22"/>
                <w:lang w:val="en-US"/>
              </w:rPr>
              <w:t xml:space="preserve">2022/180 </w:t>
            </w:r>
            <w:r>
              <w:rPr>
                <w:rFonts w:ascii="Tahoma" w:hAnsi="Tahoma" w:cs="Tahoma"/>
                <w:sz w:val="22"/>
                <w:szCs w:val="22"/>
                <w:lang w:val="en-US"/>
              </w:rPr>
              <w:t>amending Decision</w:t>
            </w:r>
            <w:r w:rsidR="008E1164" w:rsidRPr="00054FCF">
              <w:rPr>
                <w:rFonts w:ascii="Tahoma" w:hAnsi="Tahoma" w:cs="Tahoma"/>
                <w:sz w:val="22"/>
                <w:szCs w:val="22"/>
                <w:lang w:val="en-US"/>
              </w:rPr>
              <w:t xml:space="preserve"> 2006/771/</w:t>
            </w:r>
            <w:r>
              <w:rPr>
                <w:rFonts w:ascii="Tahoma" w:hAnsi="Tahoma" w:cs="Tahoma"/>
                <w:sz w:val="22"/>
                <w:szCs w:val="22"/>
                <w:lang w:val="en-US"/>
              </w:rPr>
              <w:t>E</w:t>
            </w:r>
            <w:r w:rsidR="008E1164" w:rsidRPr="00054FCF">
              <w:rPr>
                <w:rFonts w:ascii="Tahoma" w:hAnsi="Tahoma" w:cs="Tahoma"/>
                <w:sz w:val="22"/>
                <w:szCs w:val="22"/>
                <w:lang w:val="en-US"/>
              </w:rPr>
              <w:t xml:space="preserve">C </w:t>
            </w:r>
            <w:r w:rsidR="006D23CF">
              <w:rPr>
                <w:rFonts w:ascii="Tahoma" w:hAnsi="Tahoma" w:cs="Tahoma"/>
                <w:sz w:val="22"/>
                <w:szCs w:val="22"/>
                <w:lang w:val="en-US"/>
              </w:rPr>
              <w:t>t</w:t>
            </w:r>
            <w:r w:rsidR="00F33BAC" w:rsidRPr="00F33BAC">
              <w:rPr>
                <w:rFonts w:ascii="Tahoma" w:hAnsi="Tahoma" w:cs="Tahoma"/>
                <w:sz w:val="22"/>
                <w:szCs w:val="22"/>
                <w:lang w:val="en-US"/>
              </w:rPr>
              <w:t>o update the technical requirements for radio spectrum use by short-range devices (SRDs)</w:t>
            </w:r>
          </w:p>
          <w:p w14:paraId="20F8B8A1" w14:textId="4C417142" w:rsidR="00991EBF" w:rsidRPr="00054FCF" w:rsidRDefault="008E1164" w:rsidP="008E1164">
            <w:pPr>
              <w:spacing w:before="120" w:line="276" w:lineRule="auto"/>
              <w:jc w:val="both"/>
              <w:rPr>
                <w:rFonts w:ascii="Tahoma" w:hAnsi="Tahoma" w:cs="Tahoma"/>
                <w:sz w:val="22"/>
                <w:szCs w:val="22"/>
                <w:lang w:val="en-US"/>
              </w:rPr>
            </w:pPr>
            <w:r w:rsidRPr="00054FCF">
              <w:rPr>
                <w:rFonts w:ascii="Tahoma" w:hAnsi="Tahoma" w:cs="Tahoma"/>
                <w:sz w:val="22"/>
                <w:szCs w:val="22"/>
                <w:lang w:val="en-US"/>
              </w:rPr>
              <w:t>•</w:t>
            </w:r>
            <w:r w:rsidRPr="00054FCF">
              <w:rPr>
                <w:rFonts w:ascii="Tahoma" w:hAnsi="Tahoma" w:cs="Tahoma"/>
                <w:sz w:val="22"/>
                <w:szCs w:val="22"/>
                <w:lang w:val="en-US"/>
              </w:rPr>
              <w:tab/>
            </w:r>
            <w:r w:rsidR="00F33BAC">
              <w:rPr>
                <w:rFonts w:ascii="Tahoma" w:hAnsi="Tahoma" w:cs="Tahoma"/>
                <w:sz w:val="22"/>
                <w:szCs w:val="22"/>
                <w:lang w:val="en-US"/>
              </w:rPr>
              <w:t xml:space="preserve">Update of </w:t>
            </w:r>
            <w:r w:rsidR="00F33BAC" w:rsidRPr="00F33BAC">
              <w:rPr>
                <w:rFonts w:ascii="Tahoma" w:hAnsi="Tahoma" w:cs="Tahoma"/>
                <w:sz w:val="22"/>
                <w:szCs w:val="22"/>
                <w:lang w:val="en-US"/>
              </w:rPr>
              <w:t xml:space="preserve">reference documents (line </w:t>
            </w:r>
            <w:r w:rsidR="00744060" w:rsidRPr="00054FCF">
              <w:rPr>
                <w:rFonts w:ascii="Tahoma" w:hAnsi="Tahoma" w:cs="Tahoma"/>
                <w:sz w:val="22"/>
                <w:szCs w:val="22"/>
                <w:lang w:val="en-US"/>
              </w:rPr>
              <w:t xml:space="preserve">13) </w:t>
            </w:r>
            <w:r w:rsidR="00F33BAC" w:rsidRPr="00845BBF">
              <w:rPr>
                <w:rFonts w:ascii="Tahoma" w:hAnsi="Tahoma" w:cs="Tahoma"/>
                <w:sz w:val="22"/>
                <w:szCs w:val="22"/>
                <w:lang w:val="en-US"/>
              </w:rPr>
              <w:t>and definitions point 2</w:t>
            </w:r>
            <w:r w:rsidR="00744060" w:rsidRPr="00054FCF">
              <w:rPr>
                <w:rFonts w:ascii="Tahoma" w:hAnsi="Tahoma" w:cs="Tahoma"/>
                <w:sz w:val="22"/>
                <w:szCs w:val="22"/>
                <w:lang w:val="en-US"/>
              </w:rPr>
              <w:t>.</w:t>
            </w:r>
          </w:p>
        </w:tc>
      </w:tr>
      <w:tr w:rsidR="00947CFB" w:rsidRPr="00054FCF" w14:paraId="4FE31B55" w14:textId="77777777" w:rsidTr="00977639">
        <w:trPr>
          <w:cantSplit/>
          <w:trHeight w:val="1966"/>
        </w:trPr>
        <w:tc>
          <w:tcPr>
            <w:tcW w:w="1073" w:type="pct"/>
            <w:vAlign w:val="center"/>
          </w:tcPr>
          <w:p w14:paraId="2C5C6D7F" w14:textId="10C5098C" w:rsidR="00947CFB" w:rsidRPr="00054FCF" w:rsidRDefault="00947CFB" w:rsidP="00947CFB">
            <w:pPr>
              <w:spacing w:before="120" w:after="120"/>
              <w:jc w:val="center"/>
              <w:rPr>
                <w:rFonts w:ascii="Tahoma" w:hAnsi="Tahoma" w:cs="Tahoma"/>
                <w:sz w:val="22"/>
                <w:szCs w:val="22"/>
                <w:lang w:val="en-US"/>
              </w:rPr>
            </w:pPr>
            <w:r w:rsidRPr="00054FCF">
              <w:rPr>
                <w:rFonts w:ascii="Tahoma" w:hAnsi="Tahoma" w:cs="Tahoma"/>
                <w:sz w:val="22"/>
                <w:szCs w:val="22"/>
                <w:lang w:val="en-US"/>
              </w:rPr>
              <w:lastRenderedPageBreak/>
              <w:t>Edi</w:t>
            </w:r>
            <w:r w:rsidR="00064385">
              <w:rPr>
                <w:rFonts w:ascii="Tahoma" w:hAnsi="Tahoma" w:cs="Tahoma"/>
                <w:sz w:val="22"/>
                <w:szCs w:val="22"/>
                <w:lang w:val="en-US"/>
              </w:rPr>
              <w:t>tion</w:t>
            </w:r>
            <w:r w:rsidRPr="00054FCF">
              <w:rPr>
                <w:rFonts w:ascii="Tahoma" w:hAnsi="Tahoma" w:cs="Tahoma"/>
                <w:sz w:val="22"/>
                <w:szCs w:val="22"/>
                <w:lang w:val="en-US"/>
              </w:rPr>
              <w:t xml:space="preserve"> 5/2025</w:t>
            </w:r>
          </w:p>
          <w:p w14:paraId="1607F092" w14:textId="39CF5F3D" w:rsidR="00947CFB" w:rsidRPr="00054FCF" w:rsidRDefault="00947CFB" w:rsidP="00947CFB">
            <w:pPr>
              <w:spacing w:before="120" w:after="120"/>
              <w:jc w:val="center"/>
              <w:rPr>
                <w:rFonts w:ascii="Tahoma" w:hAnsi="Tahoma" w:cs="Tahoma"/>
                <w:sz w:val="22"/>
                <w:szCs w:val="22"/>
                <w:lang w:val="en-US"/>
              </w:rPr>
            </w:pPr>
            <w:r w:rsidRPr="00054FCF">
              <w:rPr>
                <w:rFonts w:ascii="Tahoma" w:hAnsi="Tahoma" w:cs="Tahoma"/>
                <w:sz w:val="22"/>
                <w:szCs w:val="22"/>
                <w:lang w:val="en-US"/>
              </w:rPr>
              <w:t>(</w:t>
            </w:r>
            <w:r w:rsidR="00BA7C3A" w:rsidRPr="00054FCF">
              <w:rPr>
                <w:rFonts w:ascii="Tahoma" w:hAnsi="Tahoma" w:cs="Tahoma"/>
                <w:sz w:val="22"/>
                <w:szCs w:val="22"/>
                <w:lang w:val="en-US"/>
              </w:rPr>
              <w:t>22.12</w:t>
            </w:r>
            <w:r w:rsidRPr="00054FCF">
              <w:rPr>
                <w:rFonts w:ascii="Tahoma" w:hAnsi="Tahoma" w:cs="Tahoma"/>
                <w:sz w:val="22"/>
                <w:szCs w:val="22"/>
                <w:lang w:val="en-US"/>
              </w:rPr>
              <w:t>.202</w:t>
            </w:r>
            <w:r w:rsidR="00504F5D" w:rsidRPr="00054FCF">
              <w:rPr>
                <w:rFonts w:ascii="Tahoma" w:hAnsi="Tahoma" w:cs="Tahoma"/>
                <w:sz w:val="22"/>
                <w:szCs w:val="22"/>
                <w:lang w:val="en-US"/>
              </w:rPr>
              <w:t>5</w:t>
            </w:r>
            <w:r w:rsidRPr="00054FCF">
              <w:rPr>
                <w:rFonts w:ascii="Tahoma" w:hAnsi="Tahoma" w:cs="Tahoma"/>
                <w:sz w:val="22"/>
                <w:szCs w:val="22"/>
                <w:lang w:val="en-US"/>
              </w:rPr>
              <w:t>)</w:t>
            </w:r>
          </w:p>
        </w:tc>
        <w:tc>
          <w:tcPr>
            <w:tcW w:w="3927" w:type="pct"/>
            <w:vAlign w:val="center"/>
          </w:tcPr>
          <w:p w14:paraId="49A4BC92" w14:textId="33539E85" w:rsidR="00947CFB" w:rsidRPr="00054FCF" w:rsidRDefault="006D23CF" w:rsidP="00272C1F">
            <w:pPr>
              <w:spacing w:before="120" w:line="276" w:lineRule="auto"/>
              <w:jc w:val="both"/>
              <w:rPr>
                <w:rFonts w:ascii="Tahoma" w:hAnsi="Tahoma" w:cs="Tahoma"/>
                <w:sz w:val="22"/>
                <w:szCs w:val="22"/>
                <w:lang w:val="en-US"/>
              </w:rPr>
            </w:pPr>
            <w:r>
              <w:rPr>
                <w:rFonts w:ascii="Tahoma" w:hAnsi="Tahoma" w:cs="Tahoma"/>
                <w:sz w:val="22"/>
                <w:szCs w:val="22"/>
                <w:lang w:val="en-US"/>
              </w:rPr>
              <w:t>Update according to</w:t>
            </w:r>
            <w:r w:rsidR="002C703B" w:rsidRPr="00054FCF">
              <w:rPr>
                <w:rFonts w:ascii="Tahoma" w:hAnsi="Tahoma" w:cs="Tahoma"/>
                <w:sz w:val="22"/>
                <w:szCs w:val="22"/>
                <w:lang w:val="en-US"/>
              </w:rPr>
              <w:t xml:space="preserve"> </w:t>
            </w:r>
            <w:r w:rsidRPr="006D23CF">
              <w:rPr>
                <w:rFonts w:ascii="Tahoma" w:hAnsi="Tahoma" w:cs="Tahoma"/>
                <w:sz w:val="22"/>
                <w:szCs w:val="22"/>
                <w:lang w:val="en-US"/>
              </w:rPr>
              <w:t>Commission Implementing Decision (EU) 2025/105 amending Decision 2006/771/EC updating harmoni</w:t>
            </w:r>
            <w:r w:rsidR="00FB4AE4">
              <w:rPr>
                <w:rFonts w:ascii="Tahoma" w:hAnsi="Tahoma" w:cs="Tahoma"/>
                <w:sz w:val="22"/>
                <w:szCs w:val="22"/>
                <w:lang w:val="en-US"/>
              </w:rPr>
              <w:t>s</w:t>
            </w:r>
            <w:r w:rsidRPr="006D23CF">
              <w:rPr>
                <w:rFonts w:ascii="Tahoma" w:hAnsi="Tahoma" w:cs="Tahoma"/>
                <w:sz w:val="22"/>
                <w:szCs w:val="22"/>
                <w:lang w:val="en-US"/>
              </w:rPr>
              <w:t>ed technical conditions in the area of radio spectrum use for short-range devices and repealing Implementing Decision 2014/641/EU on harmoni</w:t>
            </w:r>
            <w:r w:rsidR="00FB4AE4">
              <w:rPr>
                <w:rFonts w:ascii="Tahoma" w:hAnsi="Tahoma" w:cs="Tahoma"/>
                <w:sz w:val="22"/>
                <w:szCs w:val="22"/>
                <w:lang w:val="en-US"/>
              </w:rPr>
              <w:t>s</w:t>
            </w:r>
            <w:r w:rsidRPr="006D23CF">
              <w:rPr>
                <w:rFonts w:ascii="Tahoma" w:hAnsi="Tahoma" w:cs="Tahoma"/>
                <w:sz w:val="22"/>
                <w:szCs w:val="22"/>
                <w:lang w:val="en-US"/>
              </w:rPr>
              <w:t>ed technical conditions of radio spectrum use by wireless audio programme making and special events equipment in the Union</w:t>
            </w:r>
            <w:r w:rsidR="002C703B" w:rsidRPr="00054FCF">
              <w:rPr>
                <w:rFonts w:ascii="Tahoma" w:hAnsi="Tahoma" w:cs="Tahoma"/>
                <w:sz w:val="22"/>
                <w:szCs w:val="22"/>
                <w:lang w:val="en-US"/>
              </w:rPr>
              <w:t>.</w:t>
            </w:r>
          </w:p>
        </w:tc>
      </w:tr>
    </w:tbl>
    <w:p w14:paraId="36BD67B6" w14:textId="77777777" w:rsidR="003929E4" w:rsidRPr="00054FCF" w:rsidRDefault="003929E4" w:rsidP="00774686">
      <w:pPr>
        <w:rPr>
          <w:rFonts w:ascii="Arial" w:hAnsi="Arial" w:cs="Arial"/>
          <w:lang w:val="en-US"/>
        </w:rPr>
      </w:pPr>
    </w:p>
    <w:p w14:paraId="1B4070E2" w14:textId="77777777" w:rsidR="0031669F" w:rsidRPr="00054FCF" w:rsidRDefault="0031669F" w:rsidP="00774686">
      <w:pPr>
        <w:rPr>
          <w:rFonts w:ascii="Arial" w:hAnsi="Arial" w:cs="Arial"/>
          <w:lang w:val="en-US"/>
        </w:rPr>
        <w:sectPr w:rsidR="0031669F" w:rsidRPr="00054FCF" w:rsidSect="00947CFB">
          <w:headerReference w:type="even" r:id="rId10"/>
          <w:footerReference w:type="even" r:id="rId11"/>
          <w:footerReference w:type="default" r:id="rId12"/>
          <w:headerReference w:type="first" r:id="rId13"/>
          <w:footerReference w:type="first" r:id="rId14"/>
          <w:pgSz w:w="11909" w:h="16834" w:code="9"/>
          <w:pgMar w:top="1134" w:right="1134" w:bottom="1134" w:left="1134" w:header="187" w:footer="289" w:gutter="0"/>
          <w:pgNumType w:start="1"/>
          <w:cols w:space="720"/>
          <w:titlePg/>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631B746B" w14:textId="77777777" w:rsidTr="00F96DD7">
        <w:trPr>
          <w:trHeight w:val="240"/>
        </w:trPr>
        <w:tc>
          <w:tcPr>
            <w:tcW w:w="1702" w:type="dxa"/>
            <w:vAlign w:val="center"/>
          </w:tcPr>
          <w:p w14:paraId="123757AF" w14:textId="7E2CA97D"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702B9649" w14:textId="494EFAB8"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533153D2"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26698F4F" w14:textId="4D1340D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SRD-04-01</w:t>
            </w:r>
          </w:p>
        </w:tc>
        <w:tc>
          <w:tcPr>
            <w:tcW w:w="2126" w:type="dxa"/>
            <w:vAlign w:val="center"/>
          </w:tcPr>
          <w:p w14:paraId="3AAB9261" w14:textId="5DA491E0"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E82B78"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2F4E1D44" w14:textId="77777777" w:rsidR="0031669F" w:rsidRPr="00444377" w:rsidRDefault="0031669F" w:rsidP="0031669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6BD97E82" w14:textId="77777777" w:rsidTr="00045379">
        <w:trPr>
          <w:trHeight w:val="240"/>
        </w:trPr>
        <w:tc>
          <w:tcPr>
            <w:tcW w:w="709" w:type="dxa"/>
            <w:vAlign w:val="center"/>
          </w:tcPr>
          <w:p w14:paraId="62C57EDC" w14:textId="77777777" w:rsidR="00A4555B" w:rsidRPr="00444377" w:rsidRDefault="00A4555B" w:rsidP="00A4555B">
            <w:pPr>
              <w:spacing w:beforeLines="20" w:before="48" w:afterLines="20" w:after="48"/>
              <w:rPr>
                <w:rFonts w:ascii="Tahoma" w:hAnsi="Tahoma" w:cs="Tahoma"/>
                <w:b/>
                <w:sz w:val="18"/>
                <w:szCs w:val="18"/>
                <w:lang w:val="en-US"/>
              </w:rPr>
            </w:pPr>
          </w:p>
        </w:tc>
        <w:tc>
          <w:tcPr>
            <w:tcW w:w="534" w:type="dxa"/>
            <w:vAlign w:val="center"/>
          </w:tcPr>
          <w:p w14:paraId="4DA0B0DD" w14:textId="2869D1FB"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28ADDA30" w14:textId="40A62BED"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30983D5A" w14:textId="2CAAED2D"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5B767E56" w14:textId="6B3DC62A"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7729F364" w14:textId="77777777" w:rsidTr="00796900">
        <w:trPr>
          <w:trHeight w:val="314"/>
        </w:trPr>
        <w:tc>
          <w:tcPr>
            <w:tcW w:w="709" w:type="dxa"/>
            <w:vMerge w:val="restart"/>
            <w:textDirection w:val="btLr"/>
          </w:tcPr>
          <w:p w14:paraId="11D73631" w14:textId="46BDFFB6" w:rsidR="00A4555B" w:rsidRPr="00444377" w:rsidRDefault="00A4555B" w:rsidP="00A4555B">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0846BE1C" w14:textId="77777777"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1CF7F684" w14:textId="760ACA94" w:rsidR="00A4555B" w:rsidRPr="00444377" w:rsidRDefault="00A4555B" w:rsidP="00A4555B">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6FB8DE39" w14:textId="1D977419" w:rsidR="00A4555B" w:rsidRPr="00444377" w:rsidRDefault="00A4555B" w:rsidP="00A4555B">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22321A5C" w14:textId="77777777" w:rsidR="00A4555B" w:rsidRPr="00444377" w:rsidRDefault="00A4555B" w:rsidP="00A4555B">
            <w:pPr>
              <w:spacing w:beforeLines="20" w:before="48" w:afterLines="20" w:after="48"/>
              <w:rPr>
                <w:rFonts w:ascii="Tahoma" w:hAnsi="Tahoma" w:cs="Tahoma"/>
                <w:sz w:val="16"/>
                <w:szCs w:val="16"/>
                <w:lang w:val="en-US"/>
              </w:rPr>
            </w:pPr>
          </w:p>
        </w:tc>
      </w:tr>
      <w:tr w:rsidR="00444377" w:rsidRPr="00444377" w14:paraId="092FC87F" w14:textId="77777777" w:rsidTr="00045379">
        <w:trPr>
          <w:trHeight w:val="288"/>
        </w:trPr>
        <w:tc>
          <w:tcPr>
            <w:tcW w:w="709" w:type="dxa"/>
            <w:vMerge/>
          </w:tcPr>
          <w:p w14:paraId="1F6B3778" w14:textId="77777777" w:rsidR="00A4555B" w:rsidRPr="00444377" w:rsidRDefault="00A4555B" w:rsidP="00A4555B">
            <w:pPr>
              <w:spacing w:beforeLines="20" w:before="48" w:afterLines="20" w:after="48"/>
              <w:rPr>
                <w:rFonts w:ascii="Tahoma" w:hAnsi="Tahoma" w:cs="Tahoma"/>
                <w:b/>
                <w:sz w:val="18"/>
                <w:szCs w:val="18"/>
                <w:lang w:val="en-US"/>
              </w:rPr>
            </w:pPr>
          </w:p>
        </w:tc>
        <w:tc>
          <w:tcPr>
            <w:tcW w:w="534" w:type="dxa"/>
          </w:tcPr>
          <w:p w14:paraId="6F3BBF0C" w14:textId="77777777" w:rsidR="00A4555B" w:rsidRPr="00444377" w:rsidRDefault="00A4555B" w:rsidP="00A4555B">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621D21FF" w14:textId="0995B06D" w:rsidR="00A4555B" w:rsidRPr="00444377" w:rsidRDefault="00A4555B" w:rsidP="00A4555B">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12AE308C" w14:textId="68DF0AB7" w:rsidR="00A4555B" w:rsidRPr="00444377" w:rsidRDefault="00A4555B" w:rsidP="00A4555B">
            <w:pPr>
              <w:jc w:val="both"/>
              <w:rPr>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3F891678" w14:textId="55C3AA04" w:rsidR="00A4555B" w:rsidRPr="00444377" w:rsidRDefault="00A4555B" w:rsidP="00A4555B">
            <w:pPr>
              <w:jc w:val="both"/>
              <w:rPr>
                <w:rFonts w:ascii="Tahoma" w:hAnsi="Tahoma" w:cs="Tahoma"/>
                <w:i/>
                <w:sz w:val="16"/>
                <w:szCs w:val="16"/>
                <w:lang w:val="en-US"/>
              </w:rPr>
            </w:pPr>
            <w:r w:rsidRPr="00444377">
              <w:rPr>
                <w:rFonts w:ascii="Tahoma" w:hAnsi="Tahoma" w:cs="Tahoma"/>
                <w:i/>
                <w:sz w:val="16"/>
                <w:szCs w:val="16"/>
                <w:lang w:val="en-GB"/>
              </w:rPr>
              <w:t xml:space="preserve">This set of usage conditions </w:t>
            </w:r>
            <w:r w:rsidR="00CB534B" w:rsidRPr="00444377">
              <w:rPr>
                <w:rFonts w:ascii="Tahoma" w:hAnsi="Tahoma" w:cs="Tahoma"/>
                <w:i/>
                <w:sz w:val="16"/>
                <w:szCs w:val="16"/>
              </w:rPr>
              <w:t xml:space="preserve">is only available for </w:t>
            </w:r>
            <w:r w:rsidRPr="00444377">
              <w:rPr>
                <w:rFonts w:ascii="Tahoma" w:hAnsi="Tahoma" w:cs="Tahoma"/>
                <w:i/>
                <w:sz w:val="16"/>
                <w:szCs w:val="16"/>
                <w:lang w:val="en-GB"/>
              </w:rPr>
              <w:t>transmissions (Eurobalises) in the presence of trains and using the 27</w:t>
            </w:r>
            <w:r w:rsidR="007439E5">
              <w:rPr>
                <w:rFonts w:ascii="Tahoma" w:hAnsi="Tahoma" w:cs="Tahoma"/>
                <w:i/>
                <w:sz w:val="16"/>
                <w:szCs w:val="16"/>
                <w:lang w:val="en-GB"/>
              </w:rPr>
              <w:t xml:space="preserve"> </w:t>
            </w:r>
            <w:r w:rsidRPr="00444377">
              <w:rPr>
                <w:rFonts w:ascii="Tahoma" w:hAnsi="Tahoma" w:cs="Tahoma"/>
                <w:i/>
                <w:sz w:val="16"/>
                <w:szCs w:val="16"/>
                <w:lang w:val="en-GB"/>
              </w:rPr>
              <w:t>090-27</w:t>
            </w:r>
            <w:r w:rsidR="007439E5">
              <w:rPr>
                <w:rFonts w:ascii="Tahoma" w:hAnsi="Tahoma" w:cs="Tahoma"/>
                <w:i/>
                <w:sz w:val="16"/>
                <w:szCs w:val="16"/>
                <w:lang w:val="en-GB"/>
              </w:rPr>
              <w:t xml:space="preserve"> </w:t>
            </w:r>
            <w:r w:rsidRPr="00444377">
              <w:rPr>
                <w:rFonts w:ascii="Tahoma" w:hAnsi="Tahoma" w:cs="Tahoma"/>
                <w:i/>
                <w:sz w:val="16"/>
                <w:szCs w:val="16"/>
                <w:lang w:val="en-GB"/>
              </w:rPr>
              <w:t>100 kHz band for telefeed, in accordance with the conditions established for the 26</w:t>
            </w:r>
            <w:r w:rsidR="007439E5">
              <w:rPr>
                <w:rFonts w:ascii="Tahoma" w:hAnsi="Tahoma" w:cs="Tahoma"/>
                <w:i/>
                <w:sz w:val="16"/>
                <w:szCs w:val="16"/>
                <w:lang w:val="en-GB"/>
              </w:rPr>
              <w:t xml:space="preserve"> </w:t>
            </w:r>
            <w:r w:rsidRPr="00444377">
              <w:rPr>
                <w:rFonts w:ascii="Tahoma" w:hAnsi="Tahoma" w:cs="Tahoma"/>
                <w:i/>
                <w:sz w:val="16"/>
                <w:szCs w:val="16"/>
                <w:lang w:val="en-GB"/>
              </w:rPr>
              <w:t>957-272</w:t>
            </w:r>
            <w:r w:rsidR="007439E5">
              <w:rPr>
                <w:rFonts w:ascii="Tahoma" w:hAnsi="Tahoma" w:cs="Tahoma"/>
                <w:i/>
                <w:sz w:val="16"/>
                <w:szCs w:val="16"/>
                <w:lang w:val="en-GB"/>
              </w:rPr>
              <w:t xml:space="preserve"> </w:t>
            </w:r>
            <w:r w:rsidRPr="00444377">
              <w:rPr>
                <w:rFonts w:ascii="Tahoma" w:hAnsi="Tahoma" w:cs="Tahoma"/>
                <w:i/>
                <w:sz w:val="16"/>
                <w:szCs w:val="16"/>
                <w:lang w:val="en-GB"/>
              </w:rPr>
              <w:t xml:space="preserve">83 kHz band (see </w:t>
            </w:r>
            <w:r w:rsidR="00AD0929" w:rsidRPr="00444377">
              <w:rPr>
                <w:rFonts w:ascii="Tahoma" w:hAnsi="Tahoma" w:cs="Tahoma"/>
                <w:i/>
                <w:sz w:val="16"/>
                <w:szCs w:val="16"/>
                <w:lang w:val="en-US"/>
              </w:rPr>
              <w:t>RO-IR SRD-01-04</w:t>
            </w:r>
            <w:r w:rsidRPr="00444377">
              <w:rPr>
                <w:rFonts w:ascii="Tahoma" w:hAnsi="Tahoma" w:cs="Tahoma"/>
                <w:i/>
                <w:sz w:val="16"/>
                <w:szCs w:val="16"/>
                <w:lang w:val="en-GB"/>
              </w:rPr>
              <w:t>).</w:t>
            </w:r>
          </w:p>
        </w:tc>
      </w:tr>
      <w:tr w:rsidR="00444377" w:rsidRPr="00444377" w14:paraId="7AF191A0" w14:textId="77777777" w:rsidTr="00045379">
        <w:trPr>
          <w:trHeight w:val="235"/>
        </w:trPr>
        <w:tc>
          <w:tcPr>
            <w:tcW w:w="709" w:type="dxa"/>
            <w:vMerge/>
          </w:tcPr>
          <w:p w14:paraId="092B6DE2"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62231DFD"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78425729" w14:textId="1CA8883E"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2416C173" w14:textId="77777777" w:rsidR="00E82B78" w:rsidRPr="00444377" w:rsidRDefault="00E82B78" w:rsidP="00E82B78">
            <w:pPr>
              <w:spacing w:beforeLines="20" w:before="48" w:afterLines="20" w:after="48"/>
              <w:rPr>
                <w:rFonts w:ascii="Tahoma" w:hAnsi="Tahoma" w:cs="Tahoma"/>
                <w:bCs/>
                <w:sz w:val="16"/>
                <w:szCs w:val="16"/>
                <w:lang w:val="en-US"/>
              </w:rPr>
            </w:pPr>
            <w:r w:rsidRPr="00444377">
              <w:rPr>
                <w:rFonts w:ascii="Tahoma" w:hAnsi="Tahoma" w:cs="Tahoma"/>
                <w:bCs/>
                <w:sz w:val="16"/>
                <w:szCs w:val="16"/>
                <w:lang w:val="en-US"/>
              </w:rPr>
              <w:t xml:space="preserve">984 – 7 484 kHz </w:t>
            </w:r>
          </w:p>
          <w:p w14:paraId="18080E81" w14:textId="77777777" w:rsidR="00E82B78" w:rsidRPr="00444377" w:rsidRDefault="00E82B78" w:rsidP="00E82B78">
            <w:pPr>
              <w:spacing w:beforeLines="20" w:before="48" w:afterLines="20" w:after="48"/>
              <w:rPr>
                <w:rFonts w:ascii="Tahoma" w:hAnsi="Tahoma" w:cs="Tahoma"/>
                <w:sz w:val="16"/>
                <w:szCs w:val="16"/>
                <w:lang w:val="en-US"/>
              </w:rPr>
            </w:pPr>
          </w:p>
        </w:tc>
        <w:tc>
          <w:tcPr>
            <w:tcW w:w="4820" w:type="dxa"/>
          </w:tcPr>
          <w:p w14:paraId="08212769" w14:textId="3405D343" w:rsidR="00E82B78" w:rsidRPr="00444377" w:rsidRDefault="0018467D" w:rsidP="00E82B78">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Harmoni</w:t>
            </w:r>
            <w:r w:rsidR="00AC7737">
              <w:rPr>
                <w:rFonts w:ascii="Tahoma" w:hAnsi="Tahoma" w:cs="Tahoma"/>
                <w:i/>
                <w:sz w:val="16"/>
                <w:szCs w:val="16"/>
                <w:lang w:val="en-US"/>
              </w:rPr>
              <w:t>s</w:t>
            </w:r>
            <w:r w:rsidRPr="00444377">
              <w:rPr>
                <w:rFonts w:ascii="Tahoma" w:hAnsi="Tahoma" w:cs="Tahoma"/>
                <w:i/>
                <w:sz w:val="16"/>
                <w:szCs w:val="16"/>
                <w:lang w:val="en-US"/>
              </w:rPr>
              <w:t xml:space="preserve">ed radio spectrum for use by short-range devices </w:t>
            </w:r>
            <w:r w:rsidR="00E82B78" w:rsidRPr="00444377">
              <w:rPr>
                <w:rFonts w:ascii="Tahoma" w:hAnsi="Tahoma" w:cs="Tahoma"/>
                <w:i/>
                <w:sz w:val="16"/>
                <w:szCs w:val="16"/>
                <w:lang w:val="en-US"/>
              </w:rPr>
              <w:t>(Commission Implementing Decision (EU) 2025/105 amending Decision 2006/771/EC updating harmoni</w:t>
            </w:r>
            <w:r w:rsidR="00AC7737">
              <w:rPr>
                <w:rFonts w:ascii="Tahoma" w:hAnsi="Tahoma" w:cs="Tahoma"/>
                <w:i/>
                <w:sz w:val="16"/>
                <w:szCs w:val="16"/>
                <w:lang w:val="en-US"/>
              </w:rPr>
              <w:t>s</w:t>
            </w:r>
            <w:r w:rsidR="00E82B78" w:rsidRPr="00444377">
              <w:rPr>
                <w:rFonts w:ascii="Tahoma" w:hAnsi="Tahoma" w:cs="Tahoma"/>
                <w:i/>
                <w:sz w:val="16"/>
                <w:szCs w:val="16"/>
                <w:lang w:val="en-US"/>
              </w:rPr>
              <w:t>ed technical conditions in the area of radio spectrum use for short-range devices and repealing Implementing Decision 2014/641/EU on harmoni</w:t>
            </w:r>
            <w:r w:rsidR="00AC7737">
              <w:rPr>
                <w:rFonts w:ascii="Tahoma" w:hAnsi="Tahoma" w:cs="Tahoma"/>
                <w:i/>
                <w:sz w:val="16"/>
                <w:szCs w:val="16"/>
                <w:lang w:val="en-US"/>
              </w:rPr>
              <w:t>s</w:t>
            </w:r>
            <w:r w:rsidR="00E82B78" w:rsidRPr="00444377">
              <w:rPr>
                <w:rFonts w:ascii="Tahoma" w:hAnsi="Tahoma" w:cs="Tahoma"/>
                <w:i/>
                <w:sz w:val="16"/>
                <w:szCs w:val="16"/>
                <w:lang w:val="en-US"/>
              </w:rPr>
              <w:t>ed technical conditions of radio spectrum use by wireless audio programme making and special events equipment in the Union)</w:t>
            </w:r>
          </w:p>
        </w:tc>
      </w:tr>
      <w:tr w:rsidR="00444377" w:rsidRPr="00444377" w14:paraId="62A16646" w14:textId="77777777" w:rsidTr="00045379">
        <w:trPr>
          <w:trHeight w:val="480"/>
        </w:trPr>
        <w:tc>
          <w:tcPr>
            <w:tcW w:w="709" w:type="dxa"/>
            <w:vMerge/>
          </w:tcPr>
          <w:p w14:paraId="206CA6F4"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034DB3FD"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56FEA01D" w14:textId="1B89F363"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01516304"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2A5038D7"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340DC322" w14:textId="77777777" w:rsidTr="00796900">
        <w:trPr>
          <w:trHeight w:val="436"/>
        </w:trPr>
        <w:tc>
          <w:tcPr>
            <w:tcW w:w="709" w:type="dxa"/>
            <w:vMerge/>
          </w:tcPr>
          <w:p w14:paraId="64DD6C6C"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1D955D6D"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062DF18C" w14:textId="53ABFCDD"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2B983E42"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0A993EE0"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0BE5A7A1" w14:textId="77777777" w:rsidTr="00045379">
        <w:trPr>
          <w:trHeight w:val="543"/>
        </w:trPr>
        <w:tc>
          <w:tcPr>
            <w:tcW w:w="709" w:type="dxa"/>
            <w:vMerge/>
          </w:tcPr>
          <w:p w14:paraId="0F03CC31"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1FBD294D"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36E63CF9" w14:textId="7C28371D"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39BDF9AB"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481FED76"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11599904" w14:textId="77777777" w:rsidTr="00045379">
        <w:trPr>
          <w:trHeight w:val="580"/>
        </w:trPr>
        <w:tc>
          <w:tcPr>
            <w:tcW w:w="709" w:type="dxa"/>
            <w:vMerge/>
          </w:tcPr>
          <w:p w14:paraId="045C8437"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6C48D259"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40BA8C27" w14:textId="37AEB71A"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4F9F9CB1" w14:textId="3CC649AF"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9 dBµA/m </w:t>
            </w:r>
            <w:r w:rsidR="007D3F69" w:rsidRPr="00444377">
              <w:rPr>
                <w:rFonts w:ascii="Tahoma" w:hAnsi="Tahoma" w:cs="Tahoma"/>
                <w:sz w:val="16"/>
                <w:szCs w:val="16"/>
                <w:lang w:val="en-US"/>
              </w:rPr>
              <w:t>at</w:t>
            </w:r>
            <w:r w:rsidRPr="00444377">
              <w:rPr>
                <w:rFonts w:ascii="Tahoma" w:hAnsi="Tahoma" w:cs="Tahoma"/>
                <w:sz w:val="16"/>
                <w:szCs w:val="16"/>
                <w:lang w:val="en-US"/>
              </w:rPr>
              <w:t xml:space="preserve"> 10 met</w:t>
            </w:r>
            <w:r w:rsidR="007D3F69" w:rsidRPr="00444377">
              <w:rPr>
                <w:rFonts w:ascii="Tahoma" w:hAnsi="Tahoma" w:cs="Tahoma"/>
                <w:sz w:val="16"/>
                <w:szCs w:val="16"/>
                <w:lang w:val="en-US"/>
              </w:rPr>
              <w:t>ers</w:t>
            </w:r>
          </w:p>
        </w:tc>
        <w:tc>
          <w:tcPr>
            <w:tcW w:w="4820" w:type="dxa"/>
          </w:tcPr>
          <w:p w14:paraId="394B1B0D"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6506B40E" w14:textId="77777777" w:rsidTr="00744060">
        <w:trPr>
          <w:trHeight w:val="341"/>
        </w:trPr>
        <w:tc>
          <w:tcPr>
            <w:tcW w:w="709" w:type="dxa"/>
            <w:vMerge/>
          </w:tcPr>
          <w:p w14:paraId="354FF962"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581EF0A7"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36031E85" w14:textId="297403D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30B6A4B7" w14:textId="7908F6DA" w:rsidR="00E82B78" w:rsidRPr="00444377" w:rsidRDefault="00302C20"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Duty cycle</w:t>
            </w:r>
            <w:r w:rsidR="00E82B78" w:rsidRPr="00444377">
              <w:rPr>
                <w:rFonts w:ascii="Tahoma" w:hAnsi="Tahoma" w:cs="Tahoma"/>
                <w:sz w:val="16"/>
                <w:szCs w:val="16"/>
                <w:lang w:val="en-US"/>
              </w:rPr>
              <w:t>: ≤ 1 %</w:t>
            </w:r>
          </w:p>
        </w:tc>
        <w:tc>
          <w:tcPr>
            <w:tcW w:w="4820" w:type="dxa"/>
          </w:tcPr>
          <w:p w14:paraId="69D9D67F"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1A0F080F" w14:textId="77777777" w:rsidTr="00045379">
        <w:trPr>
          <w:trHeight w:val="416"/>
        </w:trPr>
        <w:tc>
          <w:tcPr>
            <w:tcW w:w="709" w:type="dxa"/>
            <w:vMerge/>
          </w:tcPr>
          <w:p w14:paraId="4D3668D5"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3B6094DC"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033BA1D4" w14:textId="1A4F7E7E"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21BBF6B1" w14:textId="1449102F" w:rsidR="00E82B78" w:rsidRPr="00444377" w:rsidRDefault="00302C20"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License exemption</w:t>
            </w:r>
          </w:p>
        </w:tc>
        <w:tc>
          <w:tcPr>
            <w:tcW w:w="4820" w:type="dxa"/>
          </w:tcPr>
          <w:p w14:paraId="42F3B261" w14:textId="77777777" w:rsidR="00E82B78" w:rsidRPr="00444377" w:rsidRDefault="00E82B78" w:rsidP="00E82B78">
            <w:pPr>
              <w:spacing w:beforeLines="20" w:before="48" w:afterLines="20" w:after="48"/>
              <w:rPr>
                <w:rFonts w:ascii="Tahoma" w:hAnsi="Tahoma" w:cs="Tahoma"/>
                <w:i/>
                <w:sz w:val="18"/>
                <w:szCs w:val="18"/>
                <w:lang w:val="en-US"/>
              </w:rPr>
            </w:pPr>
          </w:p>
        </w:tc>
      </w:tr>
      <w:tr w:rsidR="00444377" w:rsidRPr="00444377" w14:paraId="76E144D9" w14:textId="77777777" w:rsidTr="00744060">
        <w:trPr>
          <w:trHeight w:val="701"/>
        </w:trPr>
        <w:tc>
          <w:tcPr>
            <w:tcW w:w="709" w:type="dxa"/>
            <w:vMerge/>
          </w:tcPr>
          <w:p w14:paraId="4DB4F29A" w14:textId="77777777" w:rsidR="00E82B78" w:rsidRPr="00444377" w:rsidRDefault="00E82B78" w:rsidP="00E82B78">
            <w:pPr>
              <w:spacing w:beforeLines="20" w:before="48" w:afterLines="20" w:after="48"/>
              <w:rPr>
                <w:rFonts w:ascii="Tahoma" w:hAnsi="Tahoma" w:cs="Tahoma"/>
                <w:b/>
                <w:sz w:val="18"/>
                <w:szCs w:val="18"/>
                <w:lang w:val="en-US"/>
              </w:rPr>
            </w:pPr>
          </w:p>
        </w:tc>
        <w:tc>
          <w:tcPr>
            <w:tcW w:w="534" w:type="dxa"/>
          </w:tcPr>
          <w:p w14:paraId="31CBDEE7" w14:textId="77777777" w:rsidR="00E82B78" w:rsidRPr="00444377" w:rsidRDefault="00E82B78" w:rsidP="00E82B78">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75331F67" w14:textId="045EE6E9" w:rsidR="00E82B78" w:rsidRPr="00444377" w:rsidRDefault="00E82B78" w:rsidP="00E82B78">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4548AA4E"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FBA3DCB"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2819763B" w14:textId="77777777" w:rsidTr="00744060">
        <w:trPr>
          <w:trHeight w:val="359"/>
        </w:trPr>
        <w:tc>
          <w:tcPr>
            <w:tcW w:w="709" w:type="dxa"/>
            <w:vMerge/>
          </w:tcPr>
          <w:p w14:paraId="3B1B2A33" w14:textId="77777777" w:rsidR="00E82B78" w:rsidRPr="00444377" w:rsidRDefault="00E82B78" w:rsidP="00E82B78">
            <w:pPr>
              <w:spacing w:beforeLines="20" w:before="48" w:afterLines="20" w:after="48"/>
              <w:rPr>
                <w:rFonts w:ascii="Tahoma" w:hAnsi="Tahoma" w:cs="Tahoma"/>
                <w:b/>
                <w:bCs/>
                <w:sz w:val="18"/>
                <w:szCs w:val="18"/>
                <w:lang w:val="en-US"/>
              </w:rPr>
            </w:pPr>
          </w:p>
        </w:tc>
        <w:tc>
          <w:tcPr>
            <w:tcW w:w="534" w:type="dxa"/>
          </w:tcPr>
          <w:p w14:paraId="1C2EB9A0" w14:textId="7777777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4793F376" w14:textId="26BAA092"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11EFC286" w14:textId="77777777" w:rsidR="00E82B78" w:rsidRPr="00444377" w:rsidRDefault="00E82B78" w:rsidP="00E82B78">
            <w:pPr>
              <w:spacing w:beforeLines="20" w:before="48" w:afterLines="20" w:after="48"/>
              <w:rPr>
                <w:rFonts w:ascii="Tahoma" w:hAnsi="Tahoma" w:cs="Tahoma"/>
                <w:iCs/>
                <w:sz w:val="16"/>
                <w:szCs w:val="16"/>
                <w:lang w:val="en-US"/>
              </w:rPr>
            </w:pPr>
            <w:r w:rsidRPr="00444377">
              <w:rPr>
                <w:rFonts w:ascii="Tahoma" w:hAnsi="Tahoma" w:cs="Tahoma"/>
                <w:sz w:val="16"/>
                <w:szCs w:val="16"/>
                <w:lang w:val="en-US"/>
              </w:rPr>
              <w:t>-</w:t>
            </w:r>
          </w:p>
        </w:tc>
        <w:tc>
          <w:tcPr>
            <w:tcW w:w="4820" w:type="dxa"/>
          </w:tcPr>
          <w:p w14:paraId="36063B30" w14:textId="77777777" w:rsidR="00E82B78" w:rsidRPr="00444377" w:rsidRDefault="00E82B78" w:rsidP="00E82B78">
            <w:pPr>
              <w:spacing w:beforeLines="20" w:before="48" w:afterLines="20" w:after="48"/>
              <w:rPr>
                <w:rFonts w:ascii="Tahoma" w:hAnsi="Tahoma" w:cs="Tahoma"/>
                <w:iCs/>
                <w:sz w:val="18"/>
                <w:szCs w:val="18"/>
                <w:lang w:val="en-US"/>
              </w:rPr>
            </w:pPr>
          </w:p>
        </w:tc>
      </w:tr>
      <w:tr w:rsidR="00444377" w:rsidRPr="00444377" w14:paraId="5FC1BACD" w14:textId="77777777" w:rsidTr="00045379">
        <w:trPr>
          <w:trHeight w:val="290"/>
        </w:trPr>
        <w:tc>
          <w:tcPr>
            <w:tcW w:w="709" w:type="dxa"/>
            <w:vMerge w:val="restart"/>
            <w:textDirection w:val="btLr"/>
          </w:tcPr>
          <w:p w14:paraId="73D98E72" w14:textId="11F8CC92" w:rsidR="00E82B78" w:rsidRPr="00444377" w:rsidRDefault="00E82B78" w:rsidP="00E82B78">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7C3AA385" w14:textId="7777777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70A02C1C" w14:textId="2D88CD00"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4BC925AF"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EB7799F"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561C6AE0" w14:textId="77777777" w:rsidTr="00045379">
        <w:trPr>
          <w:trHeight w:val="341"/>
        </w:trPr>
        <w:tc>
          <w:tcPr>
            <w:tcW w:w="709" w:type="dxa"/>
            <w:vMerge/>
          </w:tcPr>
          <w:p w14:paraId="262835FF" w14:textId="77777777" w:rsidR="00E82B78" w:rsidRPr="00444377" w:rsidRDefault="00E82B78" w:rsidP="00E82B78">
            <w:pPr>
              <w:spacing w:beforeLines="20" w:before="48" w:afterLines="20" w:after="48"/>
              <w:rPr>
                <w:rFonts w:ascii="Tahoma" w:hAnsi="Tahoma" w:cs="Tahoma"/>
                <w:b/>
                <w:bCs/>
                <w:sz w:val="18"/>
                <w:szCs w:val="18"/>
                <w:lang w:val="en-US"/>
              </w:rPr>
            </w:pPr>
          </w:p>
        </w:tc>
        <w:tc>
          <w:tcPr>
            <w:tcW w:w="534" w:type="dxa"/>
          </w:tcPr>
          <w:p w14:paraId="6FAC4436" w14:textId="7777777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3EC1BDE2" w14:textId="077FAE6C"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592CC56E" w14:textId="05954AC1" w:rsidR="00E82B78" w:rsidRPr="00444377" w:rsidRDefault="00E82B78" w:rsidP="00E82B78">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302 608; </w:t>
            </w:r>
            <w:r w:rsidRPr="00444377">
              <w:rPr>
                <w:rFonts w:ascii="Tahoma" w:hAnsi="Tahoma" w:cs="Tahoma"/>
                <w:iCs/>
                <w:sz w:val="16"/>
                <w:szCs w:val="16"/>
                <w:lang w:val="en-US"/>
              </w:rPr>
              <w:t>Commission Implementing Decision (EU) 2025/105 amending Decision 2006/771/EC updating harmoni</w:t>
            </w:r>
            <w:r w:rsidR="00A85E70">
              <w:rPr>
                <w:rFonts w:ascii="Tahoma" w:hAnsi="Tahoma" w:cs="Tahoma"/>
                <w:iCs/>
                <w:sz w:val="16"/>
                <w:szCs w:val="16"/>
                <w:lang w:val="en-US"/>
              </w:rPr>
              <w:t>s</w:t>
            </w:r>
            <w:r w:rsidRPr="00444377">
              <w:rPr>
                <w:rFonts w:ascii="Tahoma" w:hAnsi="Tahoma" w:cs="Tahoma"/>
                <w:iCs/>
                <w:sz w:val="16"/>
                <w:szCs w:val="16"/>
                <w:lang w:val="en-US"/>
              </w:rPr>
              <w:t>ed technical conditions in the area of radio spectrum use for short-range devices and repealing Implementing Decision 2014/641/EU on harmoni</w:t>
            </w:r>
            <w:r w:rsidR="00A85E70">
              <w:rPr>
                <w:rFonts w:ascii="Tahoma" w:hAnsi="Tahoma" w:cs="Tahoma"/>
                <w:iCs/>
                <w:sz w:val="16"/>
                <w:szCs w:val="16"/>
                <w:lang w:val="en-US"/>
              </w:rPr>
              <w:t>s</w:t>
            </w:r>
            <w:r w:rsidRPr="00444377">
              <w:rPr>
                <w:rFonts w:ascii="Tahoma" w:hAnsi="Tahoma" w:cs="Tahoma"/>
                <w:iCs/>
                <w:sz w:val="16"/>
                <w:szCs w:val="16"/>
                <w:lang w:val="en-US"/>
              </w:rPr>
              <w:t>ed technical conditions of radio spectrum use by wireless audio programme making and special events equipment in the Union</w:t>
            </w:r>
            <w:r w:rsidRPr="00444377">
              <w:rPr>
                <w:rFonts w:ascii="Tahoma" w:hAnsi="Tahoma" w:cs="Tahoma"/>
                <w:sz w:val="16"/>
                <w:szCs w:val="16"/>
                <w:lang w:val="en-US"/>
              </w:rPr>
              <w:t xml:space="preserve">;  </w:t>
            </w:r>
          </w:p>
          <w:p w14:paraId="299E6118" w14:textId="12DA3B97" w:rsidR="00E82B78" w:rsidRPr="00444377" w:rsidRDefault="00E82B78" w:rsidP="00E82B78">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ERC/REC 70-03</w:t>
            </w:r>
          </w:p>
        </w:tc>
        <w:tc>
          <w:tcPr>
            <w:tcW w:w="4820" w:type="dxa"/>
          </w:tcPr>
          <w:p w14:paraId="3BFF8EF7"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4FF3DF96" w14:textId="77777777" w:rsidTr="00045379">
        <w:trPr>
          <w:trHeight w:val="290"/>
        </w:trPr>
        <w:tc>
          <w:tcPr>
            <w:tcW w:w="709" w:type="dxa"/>
            <w:vMerge/>
          </w:tcPr>
          <w:p w14:paraId="1B3D08B7" w14:textId="77777777" w:rsidR="00E82B78" w:rsidRPr="00444377" w:rsidRDefault="00E82B78" w:rsidP="00E82B78">
            <w:pPr>
              <w:spacing w:beforeLines="20" w:before="48" w:afterLines="20" w:after="48"/>
              <w:rPr>
                <w:rFonts w:ascii="Tahoma" w:hAnsi="Tahoma" w:cs="Tahoma"/>
                <w:b/>
                <w:bCs/>
                <w:sz w:val="18"/>
                <w:szCs w:val="18"/>
                <w:lang w:val="en-US"/>
              </w:rPr>
            </w:pPr>
          </w:p>
        </w:tc>
        <w:tc>
          <w:tcPr>
            <w:tcW w:w="534" w:type="dxa"/>
          </w:tcPr>
          <w:p w14:paraId="0F841931" w14:textId="7777777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59C735EE" w14:textId="37944808"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4A6CD017"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4B77DA05" w14:textId="77777777" w:rsidR="00E82B78" w:rsidRPr="00444377" w:rsidRDefault="00E82B78" w:rsidP="00E82B78">
            <w:pPr>
              <w:spacing w:beforeLines="20" w:before="48" w:afterLines="20" w:after="48"/>
              <w:rPr>
                <w:rFonts w:ascii="Tahoma" w:hAnsi="Tahoma" w:cs="Tahoma"/>
                <w:sz w:val="18"/>
                <w:szCs w:val="18"/>
                <w:lang w:val="en-US"/>
              </w:rPr>
            </w:pPr>
          </w:p>
        </w:tc>
      </w:tr>
      <w:tr w:rsidR="00444377" w:rsidRPr="00444377" w14:paraId="21F214BD" w14:textId="77777777" w:rsidTr="00045379">
        <w:trPr>
          <w:trHeight w:val="271"/>
        </w:trPr>
        <w:tc>
          <w:tcPr>
            <w:tcW w:w="709" w:type="dxa"/>
            <w:vMerge/>
          </w:tcPr>
          <w:p w14:paraId="59D55B4D" w14:textId="77777777" w:rsidR="00E82B78" w:rsidRPr="00444377" w:rsidRDefault="00E82B78" w:rsidP="00E82B78">
            <w:pPr>
              <w:spacing w:beforeLines="20" w:before="48" w:afterLines="20" w:after="48"/>
              <w:rPr>
                <w:rFonts w:ascii="Tahoma" w:hAnsi="Tahoma" w:cs="Tahoma"/>
                <w:b/>
                <w:bCs/>
                <w:sz w:val="18"/>
                <w:szCs w:val="18"/>
                <w:lang w:val="en-US"/>
              </w:rPr>
            </w:pPr>
          </w:p>
        </w:tc>
        <w:tc>
          <w:tcPr>
            <w:tcW w:w="534" w:type="dxa"/>
          </w:tcPr>
          <w:p w14:paraId="691C82B2" w14:textId="77777777" w:rsidR="00E82B78" w:rsidRPr="00444377" w:rsidRDefault="00E82B78" w:rsidP="00E82B78">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05CECBD2" w14:textId="56FFB352" w:rsidR="00E82B78" w:rsidRPr="00444377" w:rsidRDefault="00E82B78" w:rsidP="00E82B78">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696DF301" w14:textId="77777777" w:rsidR="00E82B78" w:rsidRPr="00444377" w:rsidRDefault="00E82B78" w:rsidP="00E82B78">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A1064A6" w14:textId="77777777" w:rsidR="00E82B78" w:rsidRPr="00444377" w:rsidRDefault="00E82B78" w:rsidP="00E82B78">
            <w:pPr>
              <w:spacing w:beforeLines="20" w:before="48" w:afterLines="20" w:after="48"/>
              <w:rPr>
                <w:rFonts w:ascii="Tahoma" w:hAnsi="Tahoma" w:cs="Tahoma"/>
                <w:sz w:val="18"/>
                <w:szCs w:val="18"/>
                <w:lang w:val="en-US"/>
              </w:rPr>
            </w:pPr>
          </w:p>
        </w:tc>
      </w:tr>
    </w:tbl>
    <w:p w14:paraId="21AEFC2B" w14:textId="145C2396" w:rsidR="0031669F" w:rsidRPr="00444377" w:rsidRDefault="0031669F" w:rsidP="00744060">
      <w:pPr>
        <w:jc w:val="both"/>
        <w:rPr>
          <w:rFonts w:ascii="Tahoma" w:hAnsi="Tahoma" w:cs="Tahoma"/>
          <w:sz w:val="16"/>
          <w:szCs w:val="16"/>
          <w:lang w:val="en-US"/>
        </w:rPr>
      </w:pPr>
      <w:r w:rsidRPr="00444377">
        <w:rPr>
          <w:rFonts w:ascii="Tahoma" w:hAnsi="Tahoma" w:cs="Tahoma"/>
          <w:sz w:val="16"/>
          <w:szCs w:val="16"/>
          <w:lang w:val="en-US"/>
        </w:rPr>
        <w:t>F1- RTIR   Edi</w:t>
      </w:r>
      <w:r w:rsidR="00E82B78"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E82B78" w:rsidRPr="00444377">
        <w:rPr>
          <w:rFonts w:ascii="Tahoma" w:hAnsi="Tahoma" w:cs="Tahoma"/>
          <w:sz w:val="16"/>
          <w:szCs w:val="16"/>
          <w:lang w:val="en-US"/>
        </w:rPr>
        <w:t>sion</w:t>
      </w:r>
      <w:r w:rsidR="00043B3F" w:rsidRPr="00444377">
        <w:rPr>
          <w:rFonts w:ascii="Tahoma" w:hAnsi="Tahoma" w:cs="Tahoma"/>
          <w:sz w:val="16"/>
          <w:szCs w:val="16"/>
          <w:lang w:val="en-US"/>
        </w:rPr>
        <w:t>:1</w:t>
      </w:r>
    </w:p>
    <w:p w14:paraId="2C30A154" w14:textId="1C221A0E" w:rsidR="00D77CDF" w:rsidRPr="00444377" w:rsidRDefault="00D77CDF">
      <w:pPr>
        <w:autoSpaceDE/>
        <w:autoSpaceDN/>
        <w:rPr>
          <w:rFonts w:ascii="Tahoma" w:hAnsi="Tahoma" w:cs="Tahoma"/>
          <w:sz w:val="16"/>
          <w:szCs w:val="16"/>
          <w:lang w:val="en-US"/>
        </w:rPr>
      </w:pPr>
      <w:r w:rsidRPr="00444377">
        <w:rPr>
          <w:rFonts w:ascii="Tahoma" w:hAnsi="Tahoma" w:cs="Tahoma"/>
          <w:sz w:val="16"/>
          <w:szCs w:val="16"/>
          <w:lang w:val="en-US"/>
        </w:rPr>
        <w:br w:type="page"/>
      </w:r>
    </w:p>
    <w:p w14:paraId="634E533D" w14:textId="77777777" w:rsidR="00D77CDF" w:rsidRPr="00444377" w:rsidRDefault="00D77CDF" w:rsidP="00744060">
      <w:pPr>
        <w:jc w:val="both"/>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2FE0E878" w14:textId="77777777" w:rsidTr="00C032E7">
        <w:trPr>
          <w:trHeight w:val="240"/>
        </w:trPr>
        <w:tc>
          <w:tcPr>
            <w:tcW w:w="1702" w:type="dxa"/>
            <w:vAlign w:val="center"/>
          </w:tcPr>
          <w:p w14:paraId="510CC660" w14:textId="18F83BF9"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ROMANIA</w:t>
            </w:r>
          </w:p>
        </w:tc>
        <w:tc>
          <w:tcPr>
            <w:tcW w:w="2976" w:type="dxa"/>
            <w:vAlign w:val="center"/>
          </w:tcPr>
          <w:p w14:paraId="72233906" w14:textId="4EB8902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4C4F8773"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220C32C0" w14:textId="2DC3714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SRD-04-02</w:t>
            </w:r>
          </w:p>
        </w:tc>
        <w:tc>
          <w:tcPr>
            <w:tcW w:w="2126" w:type="dxa"/>
            <w:vAlign w:val="center"/>
          </w:tcPr>
          <w:p w14:paraId="4903BFC6" w14:textId="049C089A"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6A105A"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62431FC1" w14:textId="77777777" w:rsidR="000C1AB4" w:rsidRPr="00444377" w:rsidRDefault="000C1AB4" w:rsidP="000C1AB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72795CF2" w14:textId="77777777" w:rsidTr="00045379">
        <w:trPr>
          <w:trHeight w:val="240"/>
        </w:trPr>
        <w:tc>
          <w:tcPr>
            <w:tcW w:w="709" w:type="dxa"/>
            <w:vAlign w:val="center"/>
          </w:tcPr>
          <w:p w14:paraId="442618FD" w14:textId="77777777" w:rsidR="00302C20" w:rsidRPr="00444377" w:rsidRDefault="00302C20" w:rsidP="00302C20">
            <w:pPr>
              <w:spacing w:beforeLines="20" w:before="48" w:afterLines="20" w:after="48"/>
              <w:rPr>
                <w:rFonts w:ascii="Tahoma" w:hAnsi="Tahoma" w:cs="Tahoma"/>
                <w:b/>
                <w:sz w:val="18"/>
                <w:szCs w:val="18"/>
                <w:lang w:val="en-US"/>
              </w:rPr>
            </w:pPr>
          </w:p>
        </w:tc>
        <w:tc>
          <w:tcPr>
            <w:tcW w:w="534" w:type="dxa"/>
            <w:vAlign w:val="center"/>
          </w:tcPr>
          <w:p w14:paraId="04996EA4" w14:textId="0F1871BE" w:rsidR="00302C20" w:rsidRPr="00444377" w:rsidRDefault="00302C20" w:rsidP="00302C2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0D363D0F" w14:textId="483DEC10" w:rsidR="00302C20" w:rsidRPr="00444377" w:rsidRDefault="00302C20" w:rsidP="00302C2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74D113C1" w14:textId="36E6E736" w:rsidR="00302C20" w:rsidRPr="00444377" w:rsidRDefault="00302C20" w:rsidP="00302C2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13EFD2DE" w14:textId="79A6EE10" w:rsidR="00302C20" w:rsidRPr="00444377" w:rsidRDefault="00302C20" w:rsidP="00302C2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590C149C" w14:textId="77777777" w:rsidTr="00D10838">
        <w:trPr>
          <w:trHeight w:val="341"/>
        </w:trPr>
        <w:tc>
          <w:tcPr>
            <w:tcW w:w="709" w:type="dxa"/>
            <w:vMerge w:val="restart"/>
            <w:textDirection w:val="btLr"/>
          </w:tcPr>
          <w:p w14:paraId="34EFA900" w14:textId="002DB2E7" w:rsidR="004625C3" w:rsidRPr="00444377" w:rsidRDefault="004625C3" w:rsidP="004625C3">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69332CDB" w14:textId="77777777" w:rsidR="004625C3" w:rsidRPr="00444377" w:rsidRDefault="004625C3" w:rsidP="004625C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6B4CAED0" w14:textId="12DD02C3" w:rsidR="004625C3" w:rsidRPr="00444377" w:rsidRDefault="004625C3" w:rsidP="004625C3">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77DB58EC" w14:textId="602A3C2A" w:rsidR="004625C3" w:rsidRPr="00444377" w:rsidRDefault="004625C3" w:rsidP="004625C3">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34EF3D36" w14:textId="77777777" w:rsidR="004625C3" w:rsidRPr="00444377" w:rsidRDefault="004625C3" w:rsidP="004625C3">
            <w:pPr>
              <w:spacing w:beforeLines="20" w:before="48" w:afterLines="20" w:after="48"/>
              <w:rPr>
                <w:rFonts w:ascii="Tahoma" w:hAnsi="Tahoma" w:cs="Tahoma"/>
                <w:sz w:val="16"/>
                <w:szCs w:val="16"/>
                <w:lang w:val="en-US"/>
              </w:rPr>
            </w:pPr>
          </w:p>
        </w:tc>
      </w:tr>
      <w:tr w:rsidR="00444377" w:rsidRPr="00444377" w14:paraId="2DF721A0" w14:textId="77777777" w:rsidTr="00045379">
        <w:trPr>
          <w:trHeight w:val="288"/>
        </w:trPr>
        <w:tc>
          <w:tcPr>
            <w:tcW w:w="709" w:type="dxa"/>
            <w:vMerge/>
          </w:tcPr>
          <w:p w14:paraId="3F7F9643" w14:textId="77777777" w:rsidR="004625C3" w:rsidRPr="00444377" w:rsidRDefault="004625C3" w:rsidP="004625C3">
            <w:pPr>
              <w:spacing w:beforeLines="20" w:before="48" w:afterLines="20" w:after="48"/>
              <w:rPr>
                <w:rFonts w:ascii="Tahoma" w:hAnsi="Tahoma" w:cs="Tahoma"/>
                <w:b/>
                <w:sz w:val="18"/>
                <w:szCs w:val="18"/>
                <w:lang w:val="en-US"/>
              </w:rPr>
            </w:pPr>
          </w:p>
        </w:tc>
        <w:tc>
          <w:tcPr>
            <w:tcW w:w="534" w:type="dxa"/>
          </w:tcPr>
          <w:p w14:paraId="1CB47045" w14:textId="77777777" w:rsidR="004625C3" w:rsidRPr="00444377" w:rsidRDefault="004625C3" w:rsidP="004625C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5143B812" w14:textId="2A6202D7" w:rsidR="004625C3" w:rsidRPr="00444377" w:rsidRDefault="004625C3" w:rsidP="004625C3">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2DF95C70" w14:textId="404DABD6" w:rsidR="004625C3" w:rsidRPr="00444377" w:rsidRDefault="004625C3" w:rsidP="004625C3">
            <w:pPr>
              <w:jc w:val="both"/>
              <w:rPr>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525BFC9E" w14:textId="14405C29" w:rsidR="004625C3" w:rsidRPr="00444377" w:rsidRDefault="002965EC" w:rsidP="004625C3">
            <w:pPr>
              <w:spacing w:beforeLines="20" w:before="48" w:afterLines="20" w:after="48"/>
              <w:jc w:val="both"/>
              <w:rPr>
                <w:rFonts w:ascii="Tahoma" w:hAnsi="Tahoma" w:cs="Tahoma"/>
                <w:i/>
                <w:sz w:val="16"/>
                <w:szCs w:val="16"/>
                <w:lang w:val="en-US"/>
              </w:rPr>
            </w:pPr>
            <w:r w:rsidRPr="00444377">
              <w:rPr>
                <w:rFonts w:ascii="Tahoma" w:hAnsi="Tahoma" w:cs="Tahoma"/>
                <w:i/>
                <w:sz w:val="16"/>
                <w:szCs w:val="16"/>
              </w:rPr>
              <w:t xml:space="preserve">This set of usage conditions is only available for Eurobalise transmissions in the presence of trains using the 27 090 -27 100 kHz band for telepowering pursuant to the conditions set for </w:t>
            </w:r>
            <w:r w:rsidRPr="00444377">
              <w:rPr>
                <w:rFonts w:ascii="Tahoma" w:hAnsi="Tahoma" w:cs="Tahoma"/>
                <w:i/>
                <w:sz w:val="16"/>
                <w:szCs w:val="16"/>
                <w:lang w:val="en-GB"/>
              </w:rPr>
              <w:t xml:space="preserve">the 26957-27283 kHz band (see </w:t>
            </w:r>
            <w:r w:rsidRPr="00444377">
              <w:rPr>
                <w:rFonts w:ascii="Tahoma" w:hAnsi="Tahoma" w:cs="Tahoma"/>
                <w:i/>
                <w:sz w:val="16"/>
                <w:szCs w:val="16"/>
                <w:lang w:val="en-US"/>
              </w:rPr>
              <w:t>RO-IR SRD-01-04</w:t>
            </w:r>
            <w:r w:rsidRPr="00444377">
              <w:rPr>
                <w:rFonts w:ascii="Tahoma" w:hAnsi="Tahoma" w:cs="Tahoma"/>
                <w:i/>
                <w:sz w:val="16"/>
                <w:szCs w:val="16"/>
                <w:lang w:val="en-GB"/>
              </w:rPr>
              <w:t>).</w:t>
            </w:r>
          </w:p>
        </w:tc>
      </w:tr>
      <w:tr w:rsidR="00444377" w:rsidRPr="00444377" w14:paraId="14071D05" w14:textId="77777777" w:rsidTr="00045379">
        <w:trPr>
          <w:trHeight w:val="235"/>
        </w:trPr>
        <w:tc>
          <w:tcPr>
            <w:tcW w:w="709" w:type="dxa"/>
            <w:vMerge/>
          </w:tcPr>
          <w:p w14:paraId="7CD1C3FF"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16591BC7"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738B6ACB" w14:textId="4A366396"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468CF537" w14:textId="77777777" w:rsidR="006A105A" w:rsidRPr="00444377" w:rsidRDefault="006A105A" w:rsidP="006A105A">
            <w:pPr>
              <w:spacing w:beforeLines="20" w:before="48" w:afterLines="20" w:after="48"/>
              <w:rPr>
                <w:rFonts w:ascii="Tahoma" w:hAnsi="Tahoma" w:cs="Tahoma"/>
                <w:bCs/>
                <w:iCs/>
                <w:sz w:val="16"/>
                <w:szCs w:val="16"/>
                <w:lang w:val="en-US"/>
              </w:rPr>
            </w:pPr>
            <w:r w:rsidRPr="00444377">
              <w:rPr>
                <w:rFonts w:ascii="Tahoma" w:hAnsi="Tahoma" w:cs="Tahoma"/>
                <w:bCs/>
                <w:iCs/>
                <w:sz w:val="16"/>
                <w:szCs w:val="16"/>
                <w:lang w:val="en-US"/>
              </w:rPr>
              <w:t>7 300 – 23 000 kHz</w:t>
            </w:r>
          </w:p>
          <w:p w14:paraId="28A82868" w14:textId="77777777" w:rsidR="006A105A" w:rsidRPr="00444377" w:rsidRDefault="006A105A" w:rsidP="006A105A">
            <w:pPr>
              <w:spacing w:beforeLines="20" w:before="48" w:afterLines="20" w:after="48"/>
              <w:rPr>
                <w:rFonts w:ascii="Tahoma" w:hAnsi="Tahoma" w:cs="Tahoma"/>
                <w:sz w:val="16"/>
                <w:szCs w:val="16"/>
                <w:lang w:val="en-US"/>
              </w:rPr>
            </w:pPr>
          </w:p>
        </w:tc>
        <w:tc>
          <w:tcPr>
            <w:tcW w:w="4820" w:type="dxa"/>
          </w:tcPr>
          <w:p w14:paraId="5622E70F" w14:textId="645069B9" w:rsidR="006A105A" w:rsidRPr="00444377" w:rsidRDefault="007B571E" w:rsidP="006A105A">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6A105A"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32825677" w14:textId="77777777" w:rsidTr="00045379">
        <w:trPr>
          <w:trHeight w:val="333"/>
        </w:trPr>
        <w:tc>
          <w:tcPr>
            <w:tcW w:w="709" w:type="dxa"/>
            <w:vMerge/>
          </w:tcPr>
          <w:p w14:paraId="6FF0F1E0"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097C0CE6"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77078408" w14:textId="00C6EFCF"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766114C0"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565EEAF"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172C2A92" w14:textId="77777777" w:rsidTr="00D10838">
        <w:trPr>
          <w:trHeight w:val="332"/>
        </w:trPr>
        <w:tc>
          <w:tcPr>
            <w:tcW w:w="709" w:type="dxa"/>
            <w:vMerge/>
          </w:tcPr>
          <w:p w14:paraId="4D3BD11F"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0AD26D74"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45BDB0CA" w14:textId="449B2AE6"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19341153"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7D894BC1"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5900D484" w14:textId="77777777" w:rsidTr="00D10838">
        <w:trPr>
          <w:trHeight w:val="242"/>
        </w:trPr>
        <w:tc>
          <w:tcPr>
            <w:tcW w:w="709" w:type="dxa"/>
            <w:vMerge/>
          </w:tcPr>
          <w:p w14:paraId="1469D578"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3B2F1970"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18EFA40C" w14:textId="421FE743"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3C752957"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5BFC54B"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4A3AD7E1" w14:textId="77777777" w:rsidTr="00D10838">
        <w:trPr>
          <w:trHeight w:val="296"/>
        </w:trPr>
        <w:tc>
          <w:tcPr>
            <w:tcW w:w="709" w:type="dxa"/>
            <w:vMerge/>
          </w:tcPr>
          <w:p w14:paraId="0FE5B8FA"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7AF60D4F"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4C697C45" w14:textId="291631EC"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05D1448D" w14:textId="3173FEE6"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 7 dBµA/m </w:t>
            </w:r>
            <w:r w:rsidR="0073201D" w:rsidRPr="00444377">
              <w:rPr>
                <w:rFonts w:ascii="Tahoma" w:hAnsi="Tahoma" w:cs="Tahoma"/>
                <w:sz w:val="16"/>
                <w:szCs w:val="16"/>
                <w:lang w:val="en-US"/>
              </w:rPr>
              <w:t>at</w:t>
            </w:r>
            <w:r w:rsidRPr="00444377">
              <w:rPr>
                <w:rFonts w:ascii="Tahoma" w:hAnsi="Tahoma" w:cs="Tahoma"/>
                <w:sz w:val="16"/>
                <w:szCs w:val="16"/>
                <w:lang w:val="en-US"/>
              </w:rPr>
              <w:t xml:space="preserve"> 10 met</w:t>
            </w:r>
            <w:r w:rsidR="0073201D" w:rsidRPr="00444377">
              <w:rPr>
                <w:rFonts w:ascii="Tahoma" w:hAnsi="Tahoma" w:cs="Tahoma"/>
                <w:sz w:val="16"/>
                <w:szCs w:val="16"/>
                <w:lang w:val="en-US"/>
              </w:rPr>
              <w:t>ers</w:t>
            </w:r>
          </w:p>
        </w:tc>
        <w:tc>
          <w:tcPr>
            <w:tcW w:w="4820" w:type="dxa"/>
          </w:tcPr>
          <w:p w14:paraId="483F94C3"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1BB161B6" w14:textId="77777777" w:rsidTr="00045379">
        <w:trPr>
          <w:trHeight w:val="548"/>
        </w:trPr>
        <w:tc>
          <w:tcPr>
            <w:tcW w:w="709" w:type="dxa"/>
            <w:vMerge/>
          </w:tcPr>
          <w:p w14:paraId="4E78A0D0" w14:textId="77777777" w:rsidR="007258C7" w:rsidRPr="00444377" w:rsidRDefault="007258C7" w:rsidP="007258C7">
            <w:pPr>
              <w:spacing w:beforeLines="20" w:before="48" w:afterLines="20" w:after="48"/>
              <w:rPr>
                <w:rFonts w:ascii="Tahoma" w:hAnsi="Tahoma" w:cs="Tahoma"/>
                <w:b/>
                <w:sz w:val="18"/>
                <w:szCs w:val="18"/>
                <w:lang w:val="en-US"/>
              </w:rPr>
            </w:pPr>
          </w:p>
        </w:tc>
        <w:tc>
          <w:tcPr>
            <w:tcW w:w="534" w:type="dxa"/>
          </w:tcPr>
          <w:p w14:paraId="04BE2FBF" w14:textId="77777777" w:rsidR="007258C7" w:rsidRPr="00444377" w:rsidRDefault="007258C7" w:rsidP="007258C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0F3A603F" w14:textId="521D8A1D" w:rsidR="007258C7" w:rsidRPr="00444377" w:rsidRDefault="007258C7" w:rsidP="007258C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4D8B0AA8" w14:textId="2C5A0785" w:rsidR="007258C7" w:rsidRPr="00444377" w:rsidRDefault="007258C7" w:rsidP="007258C7">
            <w:pPr>
              <w:spacing w:before="60"/>
              <w:jc w:val="both"/>
              <w:rPr>
                <w:rFonts w:ascii="Tahoma" w:hAnsi="Tahoma" w:cs="Tahoma"/>
                <w:sz w:val="18"/>
                <w:szCs w:val="18"/>
                <w:lang w:val="en-US"/>
              </w:rPr>
            </w:pPr>
            <w:r w:rsidRPr="00444377">
              <w:rPr>
                <w:rFonts w:ascii="Tahoma" w:hAnsi="Tahoma" w:cs="Tahoma"/>
                <w:sz w:val="16"/>
                <w:szCs w:val="16"/>
                <w:lang w:val="en-GB"/>
              </w:rPr>
              <w:t xml:space="preserve">Antenna restrictions </w:t>
            </w:r>
            <w:r w:rsidR="007751A2" w:rsidRPr="00444377">
              <w:rPr>
                <w:rFonts w:ascii="Tahoma" w:hAnsi="Tahoma" w:cs="Tahoma"/>
                <w:sz w:val="16"/>
                <w:szCs w:val="16"/>
                <w:lang w:val="en-GB"/>
              </w:rPr>
              <w:t xml:space="preserve">shall </w:t>
            </w:r>
            <w:r w:rsidR="00B54A28" w:rsidRPr="00444377">
              <w:rPr>
                <w:rFonts w:ascii="Tahoma" w:hAnsi="Tahoma" w:cs="Tahoma"/>
                <w:sz w:val="16"/>
                <w:szCs w:val="16"/>
                <w:lang w:val="en-GB"/>
              </w:rPr>
              <w:t>be used</w:t>
            </w:r>
          </w:p>
        </w:tc>
        <w:tc>
          <w:tcPr>
            <w:tcW w:w="4820" w:type="dxa"/>
          </w:tcPr>
          <w:p w14:paraId="6A24AA97" w14:textId="5C86D8BD" w:rsidR="007258C7" w:rsidRPr="00444377" w:rsidRDefault="00B54A28" w:rsidP="007258C7">
            <w:pPr>
              <w:jc w:val="both"/>
              <w:rPr>
                <w:rFonts w:ascii="Tahoma" w:hAnsi="Tahoma" w:cs="Tahoma"/>
                <w:i/>
                <w:sz w:val="16"/>
                <w:szCs w:val="16"/>
                <w:lang w:val="en-US"/>
              </w:rPr>
            </w:pPr>
            <w:r w:rsidRPr="00444377">
              <w:rPr>
                <w:rFonts w:ascii="Tahoma" w:hAnsi="Tahoma" w:cs="Tahoma"/>
                <w:i/>
                <w:sz w:val="16"/>
                <w:szCs w:val="16"/>
              </w:rPr>
              <w:t>Antenna restrictions that provide an appropriate level of performance to comply with the essential requirements of Directive 2014/53/EU shall be used. If relevant restrictions are described in harmonised standards or parts thereof the references of which have been published in the </w:t>
            </w:r>
            <w:r w:rsidRPr="00444377">
              <w:rPr>
                <w:rFonts w:ascii="Tahoma" w:hAnsi="Tahoma" w:cs="Tahoma"/>
                <w:i/>
                <w:iCs/>
                <w:sz w:val="16"/>
                <w:szCs w:val="16"/>
              </w:rPr>
              <w:t>Official Journal of the European</w:t>
            </w:r>
            <w:r w:rsidRPr="00444377">
              <w:rPr>
                <w:rFonts w:ascii="Tahoma" w:hAnsi="Tahoma" w:cs="Tahoma"/>
                <w:i/>
                <w:sz w:val="16"/>
                <w:szCs w:val="16"/>
              </w:rPr>
              <w:t> Union under Directive 2014/53/EU, performance at least equivalent to these restrictions shall be ensured.</w:t>
            </w:r>
          </w:p>
        </w:tc>
      </w:tr>
      <w:tr w:rsidR="00444377" w:rsidRPr="00444377" w14:paraId="358A1C2D" w14:textId="77777777" w:rsidTr="00D10838">
        <w:trPr>
          <w:trHeight w:val="323"/>
        </w:trPr>
        <w:tc>
          <w:tcPr>
            <w:tcW w:w="709" w:type="dxa"/>
            <w:vMerge/>
          </w:tcPr>
          <w:p w14:paraId="7EFE4A72" w14:textId="77777777" w:rsidR="007258C7" w:rsidRPr="00444377" w:rsidRDefault="007258C7" w:rsidP="007258C7">
            <w:pPr>
              <w:spacing w:beforeLines="20" w:before="48" w:afterLines="20" w:after="48"/>
              <w:rPr>
                <w:rFonts w:ascii="Tahoma" w:hAnsi="Tahoma" w:cs="Tahoma"/>
                <w:b/>
                <w:sz w:val="18"/>
                <w:szCs w:val="18"/>
                <w:lang w:val="en-US"/>
              </w:rPr>
            </w:pPr>
          </w:p>
        </w:tc>
        <w:tc>
          <w:tcPr>
            <w:tcW w:w="534" w:type="dxa"/>
          </w:tcPr>
          <w:p w14:paraId="7C7AF49E" w14:textId="77777777" w:rsidR="007258C7" w:rsidRPr="00444377" w:rsidRDefault="007258C7" w:rsidP="007258C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14073F52" w14:textId="3FD34AC4" w:rsidR="007258C7" w:rsidRPr="00444377" w:rsidRDefault="007258C7" w:rsidP="007258C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7514F23F" w14:textId="068BE4C6" w:rsidR="007258C7" w:rsidRPr="00444377" w:rsidRDefault="007258C7" w:rsidP="007258C7">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3F9E4356" w14:textId="77777777" w:rsidR="007258C7" w:rsidRPr="00444377" w:rsidRDefault="007258C7" w:rsidP="007258C7">
            <w:pPr>
              <w:spacing w:beforeLines="20" w:before="48" w:afterLines="20" w:after="48"/>
              <w:rPr>
                <w:rFonts w:ascii="Tahoma" w:hAnsi="Tahoma" w:cs="Tahoma"/>
                <w:i/>
                <w:sz w:val="18"/>
                <w:szCs w:val="18"/>
                <w:lang w:val="en-US"/>
              </w:rPr>
            </w:pPr>
          </w:p>
        </w:tc>
      </w:tr>
      <w:tr w:rsidR="00444377" w:rsidRPr="00444377" w14:paraId="2E4A1EFB" w14:textId="77777777" w:rsidTr="00045379">
        <w:trPr>
          <w:trHeight w:val="673"/>
        </w:trPr>
        <w:tc>
          <w:tcPr>
            <w:tcW w:w="709" w:type="dxa"/>
            <w:vMerge/>
          </w:tcPr>
          <w:p w14:paraId="0E67AD56" w14:textId="77777777" w:rsidR="006A105A" w:rsidRPr="00444377" w:rsidRDefault="006A105A" w:rsidP="006A105A">
            <w:pPr>
              <w:spacing w:beforeLines="20" w:before="48" w:afterLines="20" w:after="48"/>
              <w:rPr>
                <w:rFonts w:ascii="Tahoma" w:hAnsi="Tahoma" w:cs="Tahoma"/>
                <w:b/>
                <w:sz w:val="18"/>
                <w:szCs w:val="18"/>
                <w:lang w:val="en-US"/>
              </w:rPr>
            </w:pPr>
          </w:p>
        </w:tc>
        <w:tc>
          <w:tcPr>
            <w:tcW w:w="534" w:type="dxa"/>
          </w:tcPr>
          <w:p w14:paraId="3A717E8E" w14:textId="77777777" w:rsidR="006A105A" w:rsidRPr="00444377" w:rsidRDefault="006A105A" w:rsidP="006A105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2F10DDE9" w14:textId="0E28C942" w:rsidR="006A105A" w:rsidRPr="00444377" w:rsidRDefault="006A105A" w:rsidP="006A105A">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351E02B2"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B5A3257"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3478ECBA" w14:textId="77777777" w:rsidTr="00D10838">
        <w:trPr>
          <w:trHeight w:val="296"/>
        </w:trPr>
        <w:tc>
          <w:tcPr>
            <w:tcW w:w="709" w:type="dxa"/>
            <w:vMerge/>
          </w:tcPr>
          <w:p w14:paraId="6C9341D2" w14:textId="77777777" w:rsidR="006A105A" w:rsidRPr="00444377" w:rsidRDefault="006A105A" w:rsidP="006A105A">
            <w:pPr>
              <w:spacing w:beforeLines="20" w:before="48" w:afterLines="20" w:after="48"/>
              <w:rPr>
                <w:rFonts w:ascii="Tahoma" w:hAnsi="Tahoma" w:cs="Tahoma"/>
                <w:b/>
                <w:bCs/>
                <w:sz w:val="18"/>
                <w:szCs w:val="18"/>
                <w:lang w:val="en-US"/>
              </w:rPr>
            </w:pPr>
          </w:p>
        </w:tc>
        <w:tc>
          <w:tcPr>
            <w:tcW w:w="534" w:type="dxa"/>
          </w:tcPr>
          <w:p w14:paraId="68510FCB" w14:textId="77777777"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08D7DE5A" w14:textId="7EF116C2"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5C79E2FB"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4B05B18B" w14:textId="77777777" w:rsidR="006A105A" w:rsidRPr="00444377" w:rsidRDefault="006A105A" w:rsidP="006A105A">
            <w:pPr>
              <w:spacing w:beforeLines="20" w:before="48" w:afterLines="20" w:after="48"/>
              <w:rPr>
                <w:rFonts w:ascii="Tahoma" w:hAnsi="Tahoma" w:cs="Tahoma"/>
                <w:iCs/>
                <w:sz w:val="18"/>
                <w:szCs w:val="18"/>
                <w:lang w:val="en-US"/>
              </w:rPr>
            </w:pPr>
          </w:p>
        </w:tc>
      </w:tr>
      <w:tr w:rsidR="00444377" w:rsidRPr="00444377" w14:paraId="72B91586" w14:textId="77777777" w:rsidTr="00045379">
        <w:trPr>
          <w:trHeight w:val="290"/>
        </w:trPr>
        <w:tc>
          <w:tcPr>
            <w:tcW w:w="709" w:type="dxa"/>
            <w:vMerge w:val="restart"/>
            <w:textDirection w:val="btLr"/>
          </w:tcPr>
          <w:p w14:paraId="1E1E5D23" w14:textId="17B66877" w:rsidR="006A105A" w:rsidRPr="00444377" w:rsidRDefault="006A105A" w:rsidP="006A105A">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0DE7B8B9" w14:textId="77777777"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0DA63CBE" w14:textId="4795D822"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3D750CF5"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4E7ED4DE"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2C78F31A" w14:textId="77777777" w:rsidTr="00045379">
        <w:trPr>
          <w:trHeight w:val="341"/>
        </w:trPr>
        <w:tc>
          <w:tcPr>
            <w:tcW w:w="709" w:type="dxa"/>
            <w:vMerge/>
          </w:tcPr>
          <w:p w14:paraId="417B9D75" w14:textId="77777777" w:rsidR="006A105A" w:rsidRPr="00444377" w:rsidRDefault="006A105A" w:rsidP="006A105A">
            <w:pPr>
              <w:spacing w:beforeLines="20" w:before="48" w:afterLines="20" w:after="48"/>
              <w:rPr>
                <w:rFonts w:ascii="Tahoma" w:hAnsi="Tahoma" w:cs="Tahoma"/>
                <w:b/>
                <w:bCs/>
                <w:sz w:val="18"/>
                <w:szCs w:val="18"/>
                <w:lang w:val="en-US"/>
              </w:rPr>
            </w:pPr>
          </w:p>
        </w:tc>
        <w:tc>
          <w:tcPr>
            <w:tcW w:w="534" w:type="dxa"/>
          </w:tcPr>
          <w:p w14:paraId="3E545B02" w14:textId="77777777"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45343CD5" w14:textId="19DFC8BE"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000EA0CF" w14:textId="752A1729" w:rsidR="006A105A" w:rsidRPr="00444377" w:rsidRDefault="006A105A" w:rsidP="006A105A">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302 609; </w:t>
            </w:r>
            <w:r w:rsidRPr="00444377">
              <w:rPr>
                <w:rFonts w:ascii="Tahoma" w:hAnsi="Tahoma" w:cs="Tahoma"/>
                <w:iCs/>
                <w:sz w:val="16"/>
                <w:szCs w:val="16"/>
                <w:lang w:val="en-US"/>
              </w:rPr>
              <w:t xml:space="preserve">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w:t>
            </w:r>
            <w:r w:rsidRPr="00444377">
              <w:rPr>
                <w:rFonts w:ascii="Tahoma" w:hAnsi="Tahoma" w:cs="Tahoma"/>
                <w:iCs/>
                <w:sz w:val="16"/>
                <w:szCs w:val="16"/>
                <w:lang w:val="en-US"/>
              </w:rPr>
              <w:lastRenderedPageBreak/>
              <w:t>programme making and special events equipment in the Union</w:t>
            </w:r>
            <w:r w:rsidRPr="00444377">
              <w:rPr>
                <w:rFonts w:ascii="Tahoma" w:hAnsi="Tahoma" w:cs="Tahoma"/>
                <w:sz w:val="16"/>
                <w:szCs w:val="16"/>
                <w:lang w:val="en-US"/>
              </w:rPr>
              <w:t>; ERC/REC 70-03</w:t>
            </w:r>
          </w:p>
        </w:tc>
        <w:tc>
          <w:tcPr>
            <w:tcW w:w="4820" w:type="dxa"/>
          </w:tcPr>
          <w:p w14:paraId="4C3BC81E"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4A619FB7" w14:textId="77777777" w:rsidTr="00045379">
        <w:trPr>
          <w:trHeight w:val="290"/>
        </w:trPr>
        <w:tc>
          <w:tcPr>
            <w:tcW w:w="709" w:type="dxa"/>
            <w:vMerge/>
          </w:tcPr>
          <w:p w14:paraId="37130982" w14:textId="77777777" w:rsidR="006A105A" w:rsidRPr="00444377" w:rsidRDefault="006A105A" w:rsidP="006A105A">
            <w:pPr>
              <w:spacing w:beforeLines="20" w:before="48" w:afterLines="20" w:after="48"/>
              <w:rPr>
                <w:rFonts w:ascii="Tahoma" w:hAnsi="Tahoma" w:cs="Tahoma"/>
                <w:b/>
                <w:bCs/>
                <w:sz w:val="18"/>
                <w:szCs w:val="18"/>
                <w:lang w:val="en-US"/>
              </w:rPr>
            </w:pPr>
          </w:p>
        </w:tc>
        <w:tc>
          <w:tcPr>
            <w:tcW w:w="534" w:type="dxa"/>
          </w:tcPr>
          <w:p w14:paraId="70608AA1" w14:textId="77777777"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42B32A7D" w14:textId="5720EB57"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6E71DBBE"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2107FC2A" w14:textId="77777777" w:rsidR="006A105A" w:rsidRPr="00444377" w:rsidRDefault="006A105A" w:rsidP="006A105A">
            <w:pPr>
              <w:spacing w:beforeLines="20" w:before="48" w:afterLines="20" w:after="48"/>
              <w:rPr>
                <w:rFonts w:ascii="Tahoma" w:hAnsi="Tahoma" w:cs="Tahoma"/>
                <w:sz w:val="18"/>
                <w:szCs w:val="18"/>
                <w:lang w:val="en-US"/>
              </w:rPr>
            </w:pPr>
          </w:p>
        </w:tc>
      </w:tr>
      <w:tr w:rsidR="00444377" w:rsidRPr="00444377" w14:paraId="32707FDB" w14:textId="77777777" w:rsidTr="00045379">
        <w:trPr>
          <w:trHeight w:val="271"/>
        </w:trPr>
        <w:tc>
          <w:tcPr>
            <w:tcW w:w="709" w:type="dxa"/>
            <w:vMerge/>
          </w:tcPr>
          <w:p w14:paraId="1E38FBC3" w14:textId="77777777" w:rsidR="006A105A" w:rsidRPr="00444377" w:rsidRDefault="006A105A" w:rsidP="006A105A">
            <w:pPr>
              <w:spacing w:beforeLines="20" w:before="48" w:afterLines="20" w:after="48"/>
              <w:rPr>
                <w:rFonts w:ascii="Tahoma" w:hAnsi="Tahoma" w:cs="Tahoma"/>
                <w:b/>
                <w:bCs/>
                <w:sz w:val="18"/>
                <w:szCs w:val="18"/>
                <w:lang w:val="en-US"/>
              </w:rPr>
            </w:pPr>
          </w:p>
        </w:tc>
        <w:tc>
          <w:tcPr>
            <w:tcW w:w="534" w:type="dxa"/>
          </w:tcPr>
          <w:p w14:paraId="0B1F17DF" w14:textId="77777777" w:rsidR="006A105A" w:rsidRPr="00444377" w:rsidRDefault="006A105A" w:rsidP="006A105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42E38A0C" w14:textId="58A58908" w:rsidR="006A105A" w:rsidRPr="00444377" w:rsidRDefault="006A105A" w:rsidP="006A105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2E33C581" w14:textId="77777777" w:rsidR="006A105A" w:rsidRPr="00444377" w:rsidRDefault="006A105A" w:rsidP="006A105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32CA2DC" w14:textId="77777777" w:rsidR="006A105A" w:rsidRPr="00444377" w:rsidRDefault="006A105A" w:rsidP="006A105A">
            <w:pPr>
              <w:spacing w:beforeLines="20" w:before="48" w:afterLines="20" w:after="48"/>
              <w:rPr>
                <w:rFonts w:ascii="Tahoma" w:hAnsi="Tahoma" w:cs="Tahoma"/>
                <w:sz w:val="18"/>
                <w:szCs w:val="18"/>
                <w:lang w:val="en-US"/>
              </w:rPr>
            </w:pPr>
          </w:p>
        </w:tc>
      </w:tr>
    </w:tbl>
    <w:p w14:paraId="20E5B54D" w14:textId="0BC84641" w:rsidR="000C1AB4" w:rsidRPr="00444377" w:rsidRDefault="000C1AB4" w:rsidP="000C1AB4">
      <w:pPr>
        <w:jc w:val="both"/>
        <w:rPr>
          <w:rFonts w:ascii="Tahoma" w:hAnsi="Tahoma" w:cs="Tahoma"/>
          <w:sz w:val="16"/>
          <w:szCs w:val="16"/>
          <w:lang w:val="en-US"/>
        </w:rPr>
      </w:pPr>
      <w:r w:rsidRPr="00444377">
        <w:rPr>
          <w:rFonts w:ascii="Tahoma" w:hAnsi="Tahoma" w:cs="Tahoma"/>
          <w:sz w:val="16"/>
          <w:szCs w:val="16"/>
          <w:lang w:val="en-US"/>
        </w:rPr>
        <w:t>F1- RTIR   Edi</w:t>
      </w:r>
      <w:r w:rsidR="006A105A"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6A105A" w:rsidRPr="00444377">
        <w:rPr>
          <w:rFonts w:ascii="Tahoma" w:hAnsi="Tahoma" w:cs="Tahoma"/>
          <w:sz w:val="16"/>
          <w:szCs w:val="16"/>
          <w:lang w:val="en-US"/>
        </w:rPr>
        <w:t>s</w:t>
      </w:r>
      <w:r w:rsidR="00043B3F" w:rsidRPr="00444377">
        <w:rPr>
          <w:rFonts w:ascii="Tahoma" w:hAnsi="Tahoma" w:cs="Tahoma"/>
          <w:sz w:val="16"/>
          <w:szCs w:val="16"/>
          <w:lang w:val="en-US"/>
        </w:rPr>
        <w:t>i</w:t>
      </w:r>
      <w:r w:rsidR="006A105A" w:rsidRPr="00444377">
        <w:rPr>
          <w:rFonts w:ascii="Tahoma" w:hAnsi="Tahoma" w:cs="Tahoma"/>
          <w:sz w:val="16"/>
          <w:szCs w:val="16"/>
          <w:lang w:val="en-US"/>
        </w:rPr>
        <w:t>on</w:t>
      </w:r>
      <w:r w:rsidR="00043B3F" w:rsidRPr="00444377">
        <w:rPr>
          <w:rFonts w:ascii="Tahoma" w:hAnsi="Tahoma" w:cs="Tahoma"/>
          <w:sz w:val="16"/>
          <w:szCs w:val="16"/>
          <w:lang w:val="en-US"/>
        </w:rPr>
        <w:t>:1</w:t>
      </w:r>
    </w:p>
    <w:p w14:paraId="2768FC0D" w14:textId="28731991" w:rsidR="00461EC2" w:rsidRPr="00444377" w:rsidRDefault="00461EC2">
      <w:pPr>
        <w:autoSpaceDE/>
        <w:autoSpaceDN/>
        <w:rPr>
          <w:rFonts w:ascii="Arial" w:hAnsi="Arial" w:cs="Arial"/>
          <w:lang w:val="en-US"/>
        </w:rPr>
      </w:pPr>
      <w:r w:rsidRPr="00444377">
        <w:rPr>
          <w:rFonts w:ascii="Arial" w:hAnsi="Arial" w:cs="Arial"/>
          <w:lang w:val="en-US"/>
        </w:rPr>
        <w:br w:type="page"/>
      </w:r>
    </w:p>
    <w:p w14:paraId="62A8A17F" w14:textId="77777777" w:rsidR="0031669F" w:rsidRPr="00444377" w:rsidRDefault="0031669F" w:rsidP="00774686">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66323AAF" w14:textId="77777777" w:rsidTr="006B52C9">
        <w:trPr>
          <w:trHeight w:val="240"/>
        </w:trPr>
        <w:tc>
          <w:tcPr>
            <w:tcW w:w="1702" w:type="dxa"/>
            <w:vAlign w:val="center"/>
          </w:tcPr>
          <w:p w14:paraId="019A5797" w14:textId="24C8D049"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ROMANIA</w:t>
            </w:r>
          </w:p>
        </w:tc>
        <w:tc>
          <w:tcPr>
            <w:tcW w:w="2976" w:type="dxa"/>
            <w:vAlign w:val="center"/>
          </w:tcPr>
          <w:p w14:paraId="191EFFAB" w14:textId="491C84F6"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5543055C"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07316F48" w14:textId="318F5C9D"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SRD-04-03a</w:t>
            </w:r>
          </w:p>
        </w:tc>
        <w:tc>
          <w:tcPr>
            <w:tcW w:w="2126" w:type="dxa"/>
            <w:vAlign w:val="center"/>
          </w:tcPr>
          <w:p w14:paraId="0E86D8A7" w14:textId="0C32197B"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E85CF7"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3002385F" w14:textId="77777777" w:rsidR="00295E94" w:rsidRPr="00444377" w:rsidRDefault="00295E94" w:rsidP="00295E94">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2602B6AD" w14:textId="77777777" w:rsidTr="00045379">
        <w:trPr>
          <w:trHeight w:val="240"/>
        </w:trPr>
        <w:tc>
          <w:tcPr>
            <w:tcW w:w="709" w:type="dxa"/>
            <w:vAlign w:val="center"/>
          </w:tcPr>
          <w:p w14:paraId="60396475" w14:textId="77777777" w:rsidR="00D76A9C" w:rsidRPr="00444377" w:rsidRDefault="00D76A9C" w:rsidP="00D76A9C">
            <w:pPr>
              <w:spacing w:beforeLines="20" w:before="48" w:afterLines="20" w:after="48"/>
              <w:rPr>
                <w:rFonts w:ascii="Tahoma" w:hAnsi="Tahoma" w:cs="Tahoma"/>
                <w:b/>
                <w:sz w:val="18"/>
                <w:szCs w:val="18"/>
                <w:lang w:val="en-US"/>
              </w:rPr>
            </w:pPr>
          </w:p>
        </w:tc>
        <w:tc>
          <w:tcPr>
            <w:tcW w:w="534" w:type="dxa"/>
            <w:vAlign w:val="center"/>
          </w:tcPr>
          <w:p w14:paraId="14CFD571" w14:textId="5D692224" w:rsidR="00D76A9C" w:rsidRPr="00444377" w:rsidRDefault="00D76A9C" w:rsidP="00D76A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043C09F9" w14:textId="7E8F88A7" w:rsidR="00D76A9C" w:rsidRPr="00444377" w:rsidRDefault="00D76A9C" w:rsidP="00D76A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0E575899" w14:textId="6BDC68AB" w:rsidR="00D76A9C" w:rsidRPr="00444377" w:rsidRDefault="00D76A9C" w:rsidP="00D76A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47EE8F77" w14:textId="338377AA" w:rsidR="00D76A9C" w:rsidRPr="00444377" w:rsidRDefault="00D76A9C" w:rsidP="00D76A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4867E67B" w14:textId="77777777" w:rsidTr="00796900">
        <w:trPr>
          <w:trHeight w:val="374"/>
        </w:trPr>
        <w:tc>
          <w:tcPr>
            <w:tcW w:w="709" w:type="dxa"/>
            <w:vMerge w:val="restart"/>
            <w:textDirection w:val="btLr"/>
          </w:tcPr>
          <w:p w14:paraId="5126DAA5" w14:textId="2EF0C21F" w:rsidR="009A69D2" w:rsidRPr="00444377" w:rsidRDefault="009A69D2" w:rsidP="009A69D2">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5A9ED6F0" w14:textId="77777777" w:rsidR="009A69D2" w:rsidRPr="00444377" w:rsidRDefault="009A69D2" w:rsidP="009A69D2">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1AA89DB7" w14:textId="3526FF28" w:rsidR="009A69D2" w:rsidRPr="00444377" w:rsidRDefault="009A69D2" w:rsidP="009A69D2">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51B737DE" w14:textId="2DF3DD9B" w:rsidR="009A69D2" w:rsidRPr="00444377" w:rsidRDefault="009A69D2" w:rsidP="009A69D2">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7CE716F0" w14:textId="77777777" w:rsidR="009A69D2" w:rsidRPr="00444377" w:rsidRDefault="009A69D2" w:rsidP="009A69D2">
            <w:pPr>
              <w:spacing w:beforeLines="20" w:before="48" w:afterLines="20" w:after="48"/>
              <w:rPr>
                <w:rFonts w:ascii="Tahoma" w:hAnsi="Tahoma" w:cs="Tahoma"/>
                <w:sz w:val="16"/>
                <w:szCs w:val="16"/>
                <w:lang w:val="en-US"/>
              </w:rPr>
            </w:pPr>
          </w:p>
        </w:tc>
      </w:tr>
      <w:tr w:rsidR="00444377" w:rsidRPr="00444377" w14:paraId="352DE046" w14:textId="77777777" w:rsidTr="00045379">
        <w:trPr>
          <w:trHeight w:val="288"/>
        </w:trPr>
        <w:tc>
          <w:tcPr>
            <w:tcW w:w="709" w:type="dxa"/>
            <w:vMerge/>
          </w:tcPr>
          <w:p w14:paraId="5501C8BC" w14:textId="77777777" w:rsidR="009A69D2" w:rsidRPr="00444377" w:rsidRDefault="009A69D2" w:rsidP="009A69D2">
            <w:pPr>
              <w:spacing w:beforeLines="20" w:before="48" w:afterLines="20" w:after="48"/>
              <w:rPr>
                <w:rFonts w:ascii="Tahoma" w:hAnsi="Tahoma" w:cs="Tahoma"/>
                <w:b/>
                <w:sz w:val="18"/>
                <w:szCs w:val="18"/>
                <w:lang w:val="en-US"/>
              </w:rPr>
            </w:pPr>
          </w:p>
        </w:tc>
        <w:tc>
          <w:tcPr>
            <w:tcW w:w="534" w:type="dxa"/>
          </w:tcPr>
          <w:p w14:paraId="407EBC26" w14:textId="77777777" w:rsidR="009A69D2" w:rsidRPr="00444377" w:rsidRDefault="009A69D2" w:rsidP="009A69D2">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5904CE34" w14:textId="0457B804" w:rsidR="009A69D2" w:rsidRPr="00444377" w:rsidRDefault="009A69D2" w:rsidP="009A69D2">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286776E9" w14:textId="5345F24C" w:rsidR="009A69D2" w:rsidRPr="00444377" w:rsidRDefault="009A69D2" w:rsidP="009A69D2">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24499034" w14:textId="2F52A420" w:rsidR="009A69D2" w:rsidRPr="00444377" w:rsidRDefault="00F07537" w:rsidP="009A69D2">
            <w:pPr>
              <w:jc w:val="both"/>
              <w:rPr>
                <w:rFonts w:ascii="Tahoma" w:hAnsi="Tahoma" w:cs="Tahoma"/>
                <w:i/>
                <w:iCs/>
                <w:sz w:val="16"/>
                <w:szCs w:val="16"/>
                <w:lang w:val="en-US"/>
              </w:rPr>
            </w:pPr>
            <w:r w:rsidRPr="00444377">
              <w:rPr>
                <w:rFonts w:ascii="Tahoma" w:hAnsi="Tahoma" w:cs="Tahoma"/>
                <w:i/>
                <w:iCs/>
                <w:sz w:val="16"/>
                <w:szCs w:val="16"/>
              </w:rPr>
              <w:t>This set of usage conditions applies only to road tolling applications and smart tachograph, weight and dimension applications.</w:t>
            </w:r>
          </w:p>
        </w:tc>
      </w:tr>
      <w:tr w:rsidR="00444377" w:rsidRPr="00444377" w14:paraId="1C2DF46B" w14:textId="77777777" w:rsidTr="00045379">
        <w:trPr>
          <w:trHeight w:val="235"/>
        </w:trPr>
        <w:tc>
          <w:tcPr>
            <w:tcW w:w="709" w:type="dxa"/>
            <w:vMerge/>
          </w:tcPr>
          <w:p w14:paraId="3C01BEE9"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2A05D68C"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3D0493E6" w14:textId="5A3E6491"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73AAACA1"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5 795 – 5 815 MHz</w:t>
            </w:r>
          </w:p>
        </w:tc>
        <w:tc>
          <w:tcPr>
            <w:tcW w:w="4820" w:type="dxa"/>
          </w:tcPr>
          <w:p w14:paraId="75AD80AA" w14:textId="006A82E7" w:rsidR="00E85CF7" w:rsidRPr="00444377" w:rsidRDefault="007B571E" w:rsidP="00E85CF7">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E85CF7"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609D08BE" w14:textId="77777777" w:rsidTr="00796900">
        <w:trPr>
          <w:trHeight w:val="225"/>
        </w:trPr>
        <w:tc>
          <w:tcPr>
            <w:tcW w:w="709" w:type="dxa"/>
            <w:vMerge/>
          </w:tcPr>
          <w:p w14:paraId="2A066DB0"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53AAB0FC"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5654884A" w14:textId="1F3F6437"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03FD696F"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2BC2860A" w14:textId="77777777" w:rsidR="00E85CF7" w:rsidRPr="00444377" w:rsidRDefault="00E85CF7" w:rsidP="00E85CF7">
            <w:pPr>
              <w:spacing w:beforeLines="20" w:before="48" w:afterLines="20" w:after="48"/>
              <w:rPr>
                <w:rFonts w:ascii="Tahoma" w:hAnsi="Tahoma" w:cs="Tahoma"/>
                <w:i/>
                <w:sz w:val="16"/>
                <w:szCs w:val="16"/>
                <w:lang w:val="en-US"/>
              </w:rPr>
            </w:pPr>
          </w:p>
        </w:tc>
      </w:tr>
      <w:tr w:rsidR="00444377" w:rsidRPr="00444377" w14:paraId="2B78D5B0" w14:textId="77777777" w:rsidTr="00796900">
        <w:trPr>
          <w:trHeight w:val="344"/>
        </w:trPr>
        <w:tc>
          <w:tcPr>
            <w:tcW w:w="709" w:type="dxa"/>
            <w:vMerge/>
          </w:tcPr>
          <w:p w14:paraId="03655C6F"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6297C804"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73E13C68" w14:textId="7FE2A21F"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22D764C2"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3C412D6F"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2C353A6E" w14:textId="77777777" w:rsidTr="00796900">
        <w:trPr>
          <w:trHeight w:val="277"/>
        </w:trPr>
        <w:tc>
          <w:tcPr>
            <w:tcW w:w="709" w:type="dxa"/>
            <w:vMerge/>
          </w:tcPr>
          <w:p w14:paraId="55AA9D06"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0D56D217"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56C666D7" w14:textId="2482ED28"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14641F93"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601BF93B"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19949F77" w14:textId="77777777" w:rsidTr="00D10838">
        <w:trPr>
          <w:trHeight w:val="251"/>
        </w:trPr>
        <w:tc>
          <w:tcPr>
            <w:tcW w:w="709" w:type="dxa"/>
            <w:vMerge/>
          </w:tcPr>
          <w:p w14:paraId="110F5A51"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15088C6D"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03FFF184" w14:textId="6044E3A9"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2FB419A5" w14:textId="7E0953CD"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2 W </w:t>
            </w:r>
            <w:r w:rsidR="00BF48BC" w:rsidRPr="00444377">
              <w:rPr>
                <w:rFonts w:ascii="Tahoma" w:hAnsi="Tahoma" w:cs="Tahoma"/>
                <w:sz w:val="16"/>
                <w:szCs w:val="16"/>
                <w:lang w:val="en-GB"/>
              </w:rPr>
              <w:t>equivalent isotropic radiated power (e.i.r.p.)</w:t>
            </w:r>
          </w:p>
        </w:tc>
        <w:tc>
          <w:tcPr>
            <w:tcW w:w="4820" w:type="dxa"/>
          </w:tcPr>
          <w:p w14:paraId="2B488EA2" w14:textId="77777777" w:rsidR="00E85CF7" w:rsidRPr="00444377" w:rsidRDefault="00E85CF7" w:rsidP="00E85CF7">
            <w:pPr>
              <w:spacing w:beforeLines="20" w:before="48" w:afterLines="20" w:after="48"/>
              <w:rPr>
                <w:rFonts w:ascii="Tahoma" w:hAnsi="Tahoma" w:cs="Tahoma"/>
                <w:i/>
                <w:sz w:val="16"/>
                <w:szCs w:val="16"/>
                <w:lang w:val="en-US"/>
              </w:rPr>
            </w:pPr>
          </w:p>
        </w:tc>
      </w:tr>
      <w:tr w:rsidR="00444377" w:rsidRPr="00444377" w14:paraId="5C2FB9BE" w14:textId="77777777" w:rsidTr="00045379">
        <w:trPr>
          <w:trHeight w:val="548"/>
        </w:trPr>
        <w:tc>
          <w:tcPr>
            <w:tcW w:w="709" w:type="dxa"/>
            <w:vMerge/>
          </w:tcPr>
          <w:p w14:paraId="75B65E10"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704370BD"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6648F646" w14:textId="74D31AFD"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181CBFC3" w14:textId="08C8FF22" w:rsidR="00E85CF7" w:rsidRPr="00444377" w:rsidRDefault="00F07537" w:rsidP="00E85CF7">
            <w:pPr>
              <w:spacing w:beforeLines="20" w:before="48" w:afterLines="20" w:after="48"/>
              <w:jc w:val="both"/>
              <w:rPr>
                <w:rFonts w:ascii="Tahoma" w:hAnsi="Tahoma" w:cs="Tahoma"/>
                <w:sz w:val="16"/>
                <w:szCs w:val="16"/>
                <w:lang w:val="en-US"/>
              </w:rPr>
            </w:pPr>
            <w:r w:rsidRPr="00444377">
              <w:rPr>
                <w:rFonts w:ascii="Tahoma" w:hAnsi="Tahoma" w:cs="Tahoma"/>
                <w:sz w:val="16"/>
                <w:szCs w:val="16"/>
              </w:rPr>
              <w:t>Requirements on techniques to access spectrum and mitigate interference apply</w:t>
            </w:r>
            <w:r w:rsidR="00BF48BC" w:rsidRPr="00444377">
              <w:rPr>
                <w:rFonts w:ascii="Tahoma" w:hAnsi="Tahoma" w:cs="Tahoma"/>
                <w:sz w:val="16"/>
                <w:szCs w:val="16"/>
                <w:lang w:val="en-GB"/>
              </w:rPr>
              <w:t>.</w:t>
            </w:r>
          </w:p>
        </w:tc>
        <w:tc>
          <w:tcPr>
            <w:tcW w:w="4820" w:type="dxa"/>
          </w:tcPr>
          <w:p w14:paraId="21F557A3" w14:textId="31392949" w:rsidR="00E85CF7" w:rsidRPr="00444377" w:rsidRDefault="00BE63EE" w:rsidP="00E85CF7">
            <w:pPr>
              <w:spacing w:beforeLines="20" w:before="48" w:afterLines="20" w:after="48"/>
              <w:jc w:val="both"/>
              <w:rPr>
                <w:rFonts w:ascii="Tahoma" w:hAnsi="Tahoma" w:cs="Tahoma"/>
                <w:i/>
                <w:sz w:val="18"/>
                <w:szCs w:val="18"/>
                <w:lang w:val="en-US"/>
              </w:rPr>
            </w:pPr>
            <w:r w:rsidRPr="0044437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44377">
              <w:rPr>
                <w:rFonts w:ascii="Tahoma" w:hAnsi="Tahoma" w:cs="Tahoma"/>
                <w:i/>
                <w:iCs/>
                <w:sz w:val="16"/>
                <w:szCs w:val="16"/>
              </w:rPr>
              <w:t>Official Journal of the European Union</w:t>
            </w:r>
            <w:r w:rsidRPr="00444377">
              <w:rPr>
                <w:rFonts w:ascii="Tahoma" w:hAnsi="Tahoma" w:cs="Tahoma"/>
                <w:i/>
                <w:sz w:val="16"/>
                <w:szCs w:val="16"/>
              </w:rPr>
              <w:t> under Directive 2014/53/EU, performance at least equivalent to these techniques shall be ensured.</w:t>
            </w:r>
          </w:p>
        </w:tc>
      </w:tr>
      <w:tr w:rsidR="00444377" w:rsidRPr="00444377" w14:paraId="03D5A885" w14:textId="77777777" w:rsidTr="00045379">
        <w:trPr>
          <w:trHeight w:val="416"/>
        </w:trPr>
        <w:tc>
          <w:tcPr>
            <w:tcW w:w="709" w:type="dxa"/>
            <w:vMerge/>
          </w:tcPr>
          <w:p w14:paraId="2DF58A56"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3FC8D6B1"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16E108CA" w14:textId="01976064"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521AE19B" w14:textId="00D96BA1" w:rsidR="00E85CF7" w:rsidRPr="00444377" w:rsidRDefault="00A4149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6C4DE84C" w14:textId="77777777" w:rsidR="00E85CF7" w:rsidRPr="00444377" w:rsidRDefault="00E85CF7" w:rsidP="00E85CF7">
            <w:pPr>
              <w:spacing w:beforeLines="20" w:before="48" w:afterLines="20" w:after="48"/>
              <w:rPr>
                <w:rFonts w:ascii="Tahoma" w:hAnsi="Tahoma" w:cs="Tahoma"/>
                <w:i/>
                <w:sz w:val="18"/>
                <w:szCs w:val="18"/>
                <w:lang w:val="en-US"/>
              </w:rPr>
            </w:pPr>
          </w:p>
        </w:tc>
      </w:tr>
      <w:tr w:rsidR="00444377" w:rsidRPr="00444377" w14:paraId="4B2F0BBE" w14:textId="77777777" w:rsidTr="00796900">
        <w:trPr>
          <w:trHeight w:val="621"/>
        </w:trPr>
        <w:tc>
          <w:tcPr>
            <w:tcW w:w="709" w:type="dxa"/>
            <w:vMerge/>
          </w:tcPr>
          <w:p w14:paraId="36AEA200" w14:textId="77777777" w:rsidR="00E85CF7" w:rsidRPr="00444377" w:rsidRDefault="00E85CF7" w:rsidP="00E85CF7">
            <w:pPr>
              <w:spacing w:beforeLines="20" w:before="48" w:afterLines="20" w:after="48"/>
              <w:rPr>
                <w:rFonts w:ascii="Tahoma" w:hAnsi="Tahoma" w:cs="Tahoma"/>
                <w:b/>
                <w:sz w:val="18"/>
                <w:szCs w:val="18"/>
                <w:lang w:val="en-US"/>
              </w:rPr>
            </w:pPr>
          </w:p>
        </w:tc>
        <w:tc>
          <w:tcPr>
            <w:tcW w:w="534" w:type="dxa"/>
          </w:tcPr>
          <w:p w14:paraId="6489AFDE" w14:textId="77777777" w:rsidR="00E85CF7" w:rsidRPr="00444377" w:rsidRDefault="00E85CF7" w:rsidP="00E85CF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112CB7A2" w14:textId="3372B20D" w:rsidR="00E85CF7" w:rsidRPr="00444377" w:rsidRDefault="00E85CF7" w:rsidP="00E85CF7">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7B8D8F79"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0C61C0F"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1B0F2D4F" w14:textId="77777777" w:rsidTr="00796900">
        <w:trPr>
          <w:trHeight w:val="347"/>
        </w:trPr>
        <w:tc>
          <w:tcPr>
            <w:tcW w:w="709" w:type="dxa"/>
            <w:vMerge/>
          </w:tcPr>
          <w:p w14:paraId="66E25CE0" w14:textId="77777777" w:rsidR="00E85CF7" w:rsidRPr="00444377" w:rsidRDefault="00E85CF7" w:rsidP="00E85CF7">
            <w:pPr>
              <w:spacing w:beforeLines="20" w:before="48" w:afterLines="20" w:after="48"/>
              <w:rPr>
                <w:rFonts w:ascii="Tahoma" w:hAnsi="Tahoma" w:cs="Tahoma"/>
                <w:b/>
                <w:bCs/>
                <w:sz w:val="18"/>
                <w:szCs w:val="18"/>
                <w:lang w:val="en-US"/>
              </w:rPr>
            </w:pPr>
          </w:p>
        </w:tc>
        <w:tc>
          <w:tcPr>
            <w:tcW w:w="534" w:type="dxa"/>
          </w:tcPr>
          <w:p w14:paraId="1511F56A" w14:textId="77777777"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6D009688" w14:textId="01078226"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4A9BD3FF"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720A963" w14:textId="77777777" w:rsidR="00E85CF7" w:rsidRPr="00444377" w:rsidRDefault="00E85CF7" w:rsidP="00E85CF7">
            <w:pPr>
              <w:spacing w:beforeLines="20" w:before="48" w:afterLines="20" w:after="48"/>
              <w:rPr>
                <w:rFonts w:ascii="Tahoma" w:hAnsi="Tahoma" w:cs="Tahoma"/>
                <w:iCs/>
                <w:sz w:val="18"/>
                <w:szCs w:val="18"/>
                <w:lang w:val="en-US"/>
              </w:rPr>
            </w:pPr>
          </w:p>
        </w:tc>
      </w:tr>
      <w:tr w:rsidR="00444377" w:rsidRPr="00444377" w14:paraId="3FBAE2DF" w14:textId="77777777" w:rsidTr="00045379">
        <w:trPr>
          <w:trHeight w:val="290"/>
        </w:trPr>
        <w:tc>
          <w:tcPr>
            <w:tcW w:w="709" w:type="dxa"/>
            <w:vMerge w:val="restart"/>
            <w:textDirection w:val="btLr"/>
          </w:tcPr>
          <w:p w14:paraId="3049EA38" w14:textId="5E8EA000" w:rsidR="00E85CF7" w:rsidRPr="00444377" w:rsidRDefault="00E85CF7" w:rsidP="00E85CF7">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1EAB3ADD" w14:textId="77777777"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29FE05EE" w14:textId="05162E26"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1136468B"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6A3CF61F"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49569620" w14:textId="77777777" w:rsidTr="00045379">
        <w:trPr>
          <w:trHeight w:val="341"/>
        </w:trPr>
        <w:tc>
          <w:tcPr>
            <w:tcW w:w="709" w:type="dxa"/>
            <w:vMerge/>
          </w:tcPr>
          <w:p w14:paraId="7F9E5628" w14:textId="77777777" w:rsidR="00E85CF7" w:rsidRPr="00444377" w:rsidRDefault="00E85CF7" w:rsidP="00E85CF7">
            <w:pPr>
              <w:spacing w:beforeLines="20" w:before="48" w:afterLines="20" w:after="48"/>
              <w:rPr>
                <w:rFonts w:ascii="Tahoma" w:hAnsi="Tahoma" w:cs="Tahoma"/>
                <w:b/>
                <w:bCs/>
                <w:sz w:val="18"/>
                <w:szCs w:val="18"/>
                <w:lang w:val="en-US"/>
              </w:rPr>
            </w:pPr>
          </w:p>
        </w:tc>
        <w:tc>
          <w:tcPr>
            <w:tcW w:w="534" w:type="dxa"/>
          </w:tcPr>
          <w:p w14:paraId="785C31DE" w14:textId="77777777"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03F1FCE0" w14:textId="5E9E3E4F"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757ECE26" w14:textId="391BA9D5" w:rsidR="00E85CF7" w:rsidRPr="00444377" w:rsidRDefault="00E85CF7" w:rsidP="00E85CF7">
            <w:pPr>
              <w:spacing w:beforeLines="20" w:before="48" w:afterLines="20" w:after="48"/>
              <w:jc w:val="both"/>
              <w:rPr>
                <w:rFonts w:ascii="Tahoma" w:hAnsi="Tahoma" w:cs="Tahoma"/>
                <w:sz w:val="16"/>
                <w:szCs w:val="16"/>
                <w:lang w:val="en-US"/>
              </w:rPr>
            </w:pPr>
            <w:bookmarkStart w:id="8" w:name="OLE_LINK3"/>
            <w:r w:rsidRPr="00444377">
              <w:rPr>
                <w:rFonts w:ascii="Tahoma" w:hAnsi="Tahoma" w:cs="Tahoma"/>
                <w:sz w:val="16"/>
                <w:szCs w:val="16"/>
                <w:lang w:val="en-US"/>
              </w:rPr>
              <w:t xml:space="preserve">EN 300 674-2-1; </w:t>
            </w:r>
            <w:bookmarkEnd w:id="8"/>
            <w:r w:rsidRPr="00444377">
              <w:rPr>
                <w:rFonts w:ascii="Tahoma" w:hAnsi="Tahoma" w:cs="Tahoma"/>
                <w:iCs/>
                <w:sz w:val="16"/>
                <w:szCs w:val="16"/>
                <w:lang w:val="en-US"/>
              </w:rPr>
              <w:t xml:space="preserve">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w:t>
            </w:r>
            <w:r w:rsidRPr="00444377">
              <w:rPr>
                <w:rFonts w:ascii="Tahoma" w:hAnsi="Tahoma" w:cs="Tahoma"/>
                <w:iCs/>
                <w:sz w:val="16"/>
                <w:szCs w:val="16"/>
                <w:lang w:val="en-US"/>
              </w:rPr>
              <w:lastRenderedPageBreak/>
              <w:t>programme making and special events equipment in the Union</w:t>
            </w:r>
            <w:r w:rsidRPr="00444377">
              <w:rPr>
                <w:rFonts w:ascii="Tahoma" w:hAnsi="Tahoma" w:cs="Tahoma"/>
                <w:sz w:val="16"/>
                <w:szCs w:val="16"/>
                <w:lang w:val="en-US"/>
              </w:rPr>
              <w:t>; ERC/REC 70-03</w:t>
            </w:r>
          </w:p>
        </w:tc>
        <w:tc>
          <w:tcPr>
            <w:tcW w:w="4820" w:type="dxa"/>
          </w:tcPr>
          <w:p w14:paraId="1CB79186"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5DEA1CFB" w14:textId="77777777" w:rsidTr="00045379">
        <w:trPr>
          <w:trHeight w:val="290"/>
        </w:trPr>
        <w:tc>
          <w:tcPr>
            <w:tcW w:w="709" w:type="dxa"/>
            <w:vMerge/>
          </w:tcPr>
          <w:p w14:paraId="19CA184D" w14:textId="77777777" w:rsidR="00E85CF7" w:rsidRPr="00444377" w:rsidRDefault="00E85CF7" w:rsidP="00E85CF7">
            <w:pPr>
              <w:spacing w:beforeLines="20" w:before="48" w:afterLines="20" w:after="48"/>
              <w:rPr>
                <w:rFonts w:ascii="Tahoma" w:hAnsi="Tahoma" w:cs="Tahoma"/>
                <w:b/>
                <w:bCs/>
                <w:sz w:val="18"/>
                <w:szCs w:val="18"/>
                <w:lang w:val="en-US"/>
              </w:rPr>
            </w:pPr>
          </w:p>
        </w:tc>
        <w:tc>
          <w:tcPr>
            <w:tcW w:w="534" w:type="dxa"/>
          </w:tcPr>
          <w:p w14:paraId="7913112B" w14:textId="77777777"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6B869E99" w14:textId="01DB88A8"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267F36B7"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962C9F1" w14:textId="77777777" w:rsidR="00E85CF7" w:rsidRPr="00444377" w:rsidRDefault="00E85CF7" w:rsidP="00E85CF7">
            <w:pPr>
              <w:spacing w:beforeLines="20" w:before="48" w:afterLines="20" w:after="48"/>
              <w:rPr>
                <w:rFonts w:ascii="Tahoma" w:hAnsi="Tahoma" w:cs="Tahoma"/>
                <w:sz w:val="18"/>
                <w:szCs w:val="18"/>
                <w:lang w:val="en-US"/>
              </w:rPr>
            </w:pPr>
          </w:p>
        </w:tc>
      </w:tr>
      <w:tr w:rsidR="00444377" w:rsidRPr="00444377" w14:paraId="6EA0014E" w14:textId="77777777" w:rsidTr="00045379">
        <w:trPr>
          <w:trHeight w:val="271"/>
        </w:trPr>
        <w:tc>
          <w:tcPr>
            <w:tcW w:w="709" w:type="dxa"/>
            <w:vMerge/>
          </w:tcPr>
          <w:p w14:paraId="7966C1E4" w14:textId="77777777" w:rsidR="00E85CF7" w:rsidRPr="00444377" w:rsidRDefault="00E85CF7" w:rsidP="00E85CF7">
            <w:pPr>
              <w:spacing w:beforeLines="20" w:before="48" w:afterLines="20" w:after="48"/>
              <w:rPr>
                <w:rFonts w:ascii="Tahoma" w:hAnsi="Tahoma" w:cs="Tahoma"/>
                <w:b/>
                <w:bCs/>
                <w:sz w:val="18"/>
                <w:szCs w:val="18"/>
                <w:lang w:val="en-US"/>
              </w:rPr>
            </w:pPr>
          </w:p>
        </w:tc>
        <w:tc>
          <w:tcPr>
            <w:tcW w:w="534" w:type="dxa"/>
          </w:tcPr>
          <w:p w14:paraId="76293991" w14:textId="77777777" w:rsidR="00E85CF7" w:rsidRPr="00444377" w:rsidRDefault="00E85CF7" w:rsidP="00E85CF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269265B1" w14:textId="16FCBF82" w:rsidR="00E85CF7" w:rsidRPr="00444377" w:rsidRDefault="00E85CF7" w:rsidP="00E85CF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5953EE12" w14:textId="77777777" w:rsidR="00E85CF7" w:rsidRPr="00444377" w:rsidRDefault="00E85CF7" w:rsidP="00E85CF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3E12047" w14:textId="77777777" w:rsidR="00E85CF7" w:rsidRPr="00444377" w:rsidRDefault="00E85CF7" w:rsidP="00E85CF7">
            <w:pPr>
              <w:spacing w:beforeLines="20" w:before="48" w:afterLines="20" w:after="48"/>
              <w:rPr>
                <w:rFonts w:ascii="Tahoma" w:hAnsi="Tahoma" w:cs="Tahoma"/>
                <w:sz w:val="18"/>
                <w:szCs w:val="18"/>
                <w:lang w:val="en-US"/>
              </w:rPr>
            </w:pPr>
          </w:p>
        </w:tc>
      </w:tr>
    </w:tbl>
    <w:p w14:paraId="3C779159" w14:textId="161FC42D" w:rsidR="003C5A11" w:rsidRPr="00444377" w:rsidRDefault="005E10A6" w:rsidP="005E10A6">
      <w:pPr>
        <w:jc w:val="both"/>
        <w:rPr>
          <w:rFonts w:ascii="Tahoma" w:hAnsi="Tahoma" w:cs="Tahoma"/>
          <w:sz w:val="16"/>
          <w:szCs w:val="16"/>
          <w:lang w:val="en-US"/>
        </w:rPr>
      </w:pPr>
      <w:r w:rsidRPr="00444377">
        <w:rPr>
          <w:rFonts w:ascii="Tahoma" w:hAnsi="Tahoma" w:cs="Tahoma"/>
          <w:sz w:val="16"/>
          <w:szCs w:val="16"/>
          <w:lang w:val="en-US"/>
        </w:rPr>
        <w:t>F1- RTIR   Edi</w:t>
      </w:r>
      <w:r w:rsidR="00E85CF7"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w:t>
      </w:r>
      <w:r w:rsidR="00E85CF7" w:rsidRPr="00444377">
        <w:rPr>
          <w:rFonts w:ascii="Tahoma" w:hAnsi="Tahoma" w:cs="Tahoma"/>
          <w:sz w:val="16"/>
          <w:szCs w:val="16"/>
          <w:lang w:val="en-US"/>
        </w:rPr>
        <w:t>ision</w:t>
      </w:r>
      <w:r w:rsidR="00043B3F" w:rsidRPr="00444377">
        <w:rPr>
          <w:rFonts w:ascii="Tahoma" w:hAnsi="Tahoma" w:cs="Tahoma"/>
          <w:sz w:val="16"/>
          <w:szCs w:val="16"/>
          <w:lang w:val="en-US"/>
        </w:rPr>
        <w:t>:1</w:t>
      </w:r>
    </w:p>
    <w:p w14:paraId="520FD2AE" w14:textId="7288BA43" w:rsidR="00461EC2" w:rsidRPr="00444377" w:rsidRDefault="00461EC2">
      <w:pPr>
        <w:autoSpaceDE/>
        <w:autoSpaceDN/>
        <w:rPr>
          <w:rFonts w:ascii="Tahoma" w:hAnsi="Tahoma" w:cs="Tahoma"/>
          <w:sz w:val="16"/>
          <w:szCs w:val="16"/>
          <w:lang w:val="en-US"/>
        </w:rPr>
      </w:pPr>
      <w:r w:rsidRPr="00444377">
        <w:rPr>
          <w:rFonts w:ascii="Tahoma" w:hAnsi="Tahoma" w:cs="Tahoma"/>
          <w:sz w:val="16"/>
          <w:szCs w:val="16"/>
          <w:lang w:val="en-US"/>
        </w:rPr>
        <w:br w:type="page"/>
      </w:r>
    </w:p>
    <w:p w14:paraId="025E8073" w14:textId="77777777" w:rsidR="00C36C10" w:rsidRPr="00444377" w:rsidRDefault="00C36C10" w:rsidP="005E10A6">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3B964BEB" w14:textId="77777777" w:rsidTr="00C032E7">
        <w:trPr>
          <w:trHeight w:val="240"/>
        </w:trPr>
        <w:tc>
          <w:tcPr>
            <w:tcW w:w="1702" w:type="dxa"/>
            <w:vAlign w:val="center"/>
          </w:tcPr>
          <w:p w14:paraId="441244C3" w14:textId="4E4194F5"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ROMANIA</w:t>
            </w:r>
          </w:p>
        </w:tc>
        <w:tc>
          <w:tcPr>
            <w:tcW w:w="2976" w:type="dxa"/>
            <w:vAlign w:val="center"/>
          </w:tcPr>
          <w:p w14:paraId="0BE4C7BB" w14:textId="1EB19B42"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62CF1112"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3CCECBF6" w14:textId="733E74CA"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SRD-04-03b</w:t>
            </w:r>
          </w:p>
        </w:tc>
        <w:tc>
          <w:tcPr>
            <w:tcW w:w="2126" w:type="dxa"/>
            <w:vAlign w:val="center"/>
          </w:tcPr>
          <w:p w14:paraId="64736FD6" w14:textId="1B9F90A3"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A53830"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0FEB54C9" w14:textId="77777777" w:rsidR="00C36C10" w:rsidRPr="00444377" w:rsidRDefault="00C36C10" w:rsidP="00C36C1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72F986F0" w14:textId="77777777" w:rsidTr="00C51DF3">
        <w:trPr>
          <w:trHeight w:val="240"/>
        </w:trPr>
        <w:tc>
          <w:tcPr>
            <w:tcW w:w="709" w:type="dxa"/>
            <w:vAlign w:val="center"/>
          </w:tcPr>
          <w:p w14:paraId="52205166" w14:textId="77777777" w:rsidR="00B35774" w:rsidRPr="00444377" w:rsidRDefault="00B35774" w:rsidP="00B35774">
            <w:pPr>
              <w:spacing w:beforeLines="20" w:before="48" w:afterLines="20" w:after="48"/>
              <w:rPr>
                <w:rFonts w:ascii="Tahoma" w:hAnsi="Tahoma" w:cs="Tahoma"/>
                <w:b/>
                <w:sz w:val="18"/>
                <w:szCs w:val="18"/>
                <w:lang w:val="en-US"/>
              </w:rPr>
            </w:pPr>
          </w:p>
        </w:tc>
        <w:tc>
          <w:tcPr>
            <w:tcW w:w="534" w:type="dxa"/>
            <w:vAlign w:val="center"/>
          </w:tcPr>
          <w:p w14:paraId="3CDFA09A" w14:textId="354D3915" w:rsidR="00B35774" w:rsidRPr="00444377" w:rsidRDefault="00B35774" w:rsidP="00B35774">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6A211905" w14:textId="30F86E5D" w:rsidR="00B35774" w:rsidRPr="00444377" w:rsidRDefault="00B35774" w:rsidP="00B35774">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12C9D64C" w14:textId="5CE5E431" w:rsidR="00B35774" w:rsidRPr="00444377" w:rsidRDefault="00B35774" w:rsidP="00B35774">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642ED04A" w14:textId="379DAA5A" w:rsidR="00B35774" w:rsidRPr="00444377" w:rsidRDefault="00B35774" w:rsidP="00B35774">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593F0E80" w14:textId="77777777" w:rsidTr="00C51DF3">
        <w:trPr>
          <w:trHeight w:val="476"/>
        </w:trPr>
        <w:tc>
          <w:tcPr>
            <w:tcW w:w="709" w:type="dxa"/>
            <w:vMerge w:val="restart"/>
            <w:textDirection w:val="btLr"/>
          </w:tcPr>
          <w:p w14:paraId="69BAA025" w14:textId="60407ADC" w:rsidR="009A69D2" w:rsidRPr="00444377" w:rsidRDefault="009A69D2" w:rsidP="009A69D2">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379E8821" w14:textId="77777777" w:rsidR="009A69D2" w:rsidRPr="00444377" w:rsidRDefault="009A69D2" w:rsidP="009A69D2">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57D927EA" w14:textId="27B455E8" w:rsidR="009A69D2" w:rsidRPr="00444377" w:rsidRDefault="009A69D2" w:rsidP="009A69D2">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40DD1240" w14:textId="320866EF" w:rsidR="009A69D2" w:rsidRPr="00444377" w:rsidRDefault="009A69D2" w:rsidP="009A69D2">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7C11FDB5" w14:textId="77777777" w:rsidR="009A69D2" w:rsidRPr="00444377" w:rsidRDefault="009A69D2" w:rsidP="009A69D2">
            <w:pPr>
              <w:spacing w:beforeLines="20" w:before="48" w:afterLines="20" w:after="48"/>
              <w:rPr>
                <w:rFonts w:ascii="Tahoma" w:hAnsi="Tahoma" w:cs="Tahoma"/>
                <w:sz w:val="16"/>
                <w:szCs w:val="16"/>
                <w:lang w:val="en-US"/>
              </w:rPr>
            </w:pPr>
          </w:p>
        </w:tc>
      </w:tr>
      <w:tr w:rsidR="00444377" w:rsidRPr="00444377" w14:paraId="59F0C682" w14:textId="77777777" w:rsidTr="00C51DF3">
        <w:trPr>
          <w:trHeight w:val="288"/>
        </w:trPr>
        <w:tc>
          <w:tcPr>
            <w:tcW w:w="709" w:type="dxa"/>
            <w:vMerge/>
          </w:tcPr>
          <w:p w14:paraId="631C272E" w14:textId="77777777" w:rsidR="009A69D2" w:rsidRPr="00444377" w:rsidRDefault="009A69D2" w:rsidP="009A69D2">
            <w:pPr>
              <w:spacing w:beforeLines="20" w:before="48" w:afterLines="20" w:after="48"/>
              <w:rPr>
                <w:rFonts w:ascii="Tahoma" w:hAnsi="Tahoma" w:cs="Tahoma"/>
                <w:b/>
                <w:sz w:val="18"/>
                <w:szCs w:val="18"/>
                <w:lang w:val="en-US"/>
              </w:rPr>
            </w:pPr>
          </w:p>
        </w:tc>
        <w:tc>
          <w:tcPr>
            <w:tcW w:w="534" w:type="dxa"/>
          </w:tcPr>
          <w:p w14:paraId="4A17F204" w14:textId="77777777" w:rsidR="009A69D2" w:rsidRPr="00444377" w:rsidRDefault="009A69D2" w:rsidP="009A69D2">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13AC6949" w14:textId="428C2F16" w:rsidR="009A69D2" w:rsidRPr="00444377" w:rsidRDefault="009A69D2" w:rsidP="009A69D2">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584FC33A" w14:textId="4869A0C9" w:rsidR="009A69D2" w:rsidRPr="00444377" w:rsidRDefault="009A69D2" w:rsidP="009A69D2">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07015A45" w14:textId="77777777" w:rsidR="009A69D2" w:rsidRPr="00444377" w:rsidRDefault="009A69D2" w:rsidP="009A69D2">
            <w:pPr>
              <w:spacing w:beforeLines="20" w:before="48" w:afterLines="20" w:after="48"/>
              <w:rPr>
                <w:rFonts w:ascii="Tahoma" w:hAnsi="Tahoma" w:cs="Tahoma"/>
                <w:i/>
                <w:sz w:val="18"/>
                <w:szCs w:val="18"/>
                <w:lang w:val="en-US"/>
              </w:rPr>
            </w:pPr>
          </w:p>
        </w:tc>
      </w:tr>
      <w:tr w:rsidR="00444377" w:rsidRPr="00444377" w14:paraId="3785365D" w14:textId="77777777" w:rsidTr="00C51DF3">
        <w:trPr>
          <w:trHeight w:val="235"/>
        </w:trPr>
        <w:tc>
          <w:tcPr>
            <w:tcW w:w="709" w:type="dxa"/>
            <w:vMerge/>
          </w:tcPr>
          <w:p w14:paraId="04FC40F9"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5C553878"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4C642D48" w14:textId="26182BDF"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3A2A0D41"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5 795 – 5 805 MHz</w:t>
            </w:r>
          </w:p>
        </w:tc>
        <w:tc>
          <w:tcPr>
            <w:tcW w:w="4820" w:type="dxa"/>
          </w:tcPr>
          <w:p w14:paraId="7A4B583E"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7D1C58CF" w14:textId="77777777" w:rsidTr="00C51DF3">
        <w:trPr>
          <w:trHeight w:val="480"/>
        </w:trPr>
        <w:tc>
          <w:tcPr>
            <w:tcW w:w="709" w:type="dxa"/>
            <w:vMerge/>
          </w:tcPr>
          <w:p w14:paraId="0C8360BC"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2722C2B2"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7B93FB8E" w14:textId="2B20FE29"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77266F11"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87FE261" w14:textId="77777777" w:rsidR="00A535F6" w:rsidRPr="00444377" w:rsidRDefault="00A535F6" w:rsidP="00A535F6">
            <w:pPr>
              <w:spacing w:beforeLines="20" w:before="48" w:afterLines="20" w:after="48"/>
              <w:rPr>
                <w:rFonts w:ascii="Tahoma" w:hAnsi="Tahoma" w:cs="Tahoma"/>
                <w:i/>
                <w:sz w:val="16"/>
                <w:szCs w:val="16"/>
                <w:lang w:val="en-US"/>
              </w:rPr>
            </w:pPr>
          </w:p>
        </w:tc>
      </w:tr>
      <w:tr w:rsidR="00444377" w:rsidRPr="00444377" w14:paraId="4EA5E32E" w14:textId="77777777" w:rsidTr="00C51DF3">
        <w:trPr>
          <w:trHeight w:val="513"/>
        </w:trPr>
        <w:tc>
          <w:tcPr>
            <w:tcW w:w="709" w:type="dxa"/>
            <w:vMerge/>
          </w:tcPr>
          <w:p w14:paraId="4387F888"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525652A5"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54AD6A98" w14:textId="781A8C8D"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1BDF1D37"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59709235"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4FDD74A0" w14:textId="77777777" w:rsidTr="00C51DF3">
        <w:trPr>
          <w:trHeight w:val="417"/>
        </w:trPr>
        <w:tc>
          <w:tcPr>
            <w:tcW w:w="709" w:type="dxa"/>
            <w:vMerge/>
          </w:tcPr>
          <w:p w14:paraId="4D093314"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74F95829"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1CB80B31" w14:textId="5F9A876B"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5B9218A9"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EC8FEA3"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7B5193DC" w14:textId="77777777" w:rsidTr="00C51DF3">
        <w:trPr>
          <w:trHeight w:val="580"/>
        </w:trPr>
        <w:tc>
          <w:tcPr>
            <w:tcW w:w="709" w:type="dxa"/>
            <w:vMerge/>
          </w:tcPr>
          <w:p w14:paraId="7DD00DEA"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31B2CA83"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330FCAD9" w14:textId="1E704270"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7FE5B6B4" w14:textId="16A5BC36"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8 W e.i.r.</w:t>
            </w:r>
            <w:r w:rsidR="007814A4" w:rsidRPr="00444377">
              <w:rPr>
                <w:rFonts w:ascii="Tahoma" w:hAnsi="Tahoma" w:cs="Tahoma"/>
                <w:sz w:val="16"/>
                <w:szCs w:val="16"/>
                <w:lang w:val="en-US"/>
              </w:rPr>
              <w:t>p.</w:t>
            </w:r>
          </w:p>
          <w:p w14:paraId="2A9F095C" w14:textId="77777777" w:rsidR="00A535F6" w:rsidRPr="00444377" w:rsidRDefault="00A535F6" w:rsidP="00A535F6">
            <w:pPr>
              <w:spacing w:beforeLines="20" w:before="48" w:afterLines="20" w:after="48"/>
              <w:ind w:left="360"/>
              <w:rPr>
                <w:rFonts w:ascii="Tahoma" w:hAnsi="Tahoma" w:cs="Tahoma"/>
                <w:sz w:val="16"/>
                <w:szCs w:val="16"/>
                <w:lang w:val="en-US"/>
              </w:rPr>
            </w:pPr>
          </w:p>
        </w:tc>
        <w:tc>
          <w:tcPr>
            <w:tcW w:w="4820" w:type="dxa"/>
          </w:tcPr>
          <w:p w14:paraId="3236CC8A" w14:textId="77777777" w:rsidR="00A535F6" w:rsidRPr="00444377" w:rsidRDefault="00A535F6" w:rsidP="00A535F6">
            <w:pPr>
              <w:spacing w:beforeLines="20" w:before="48" w:afterLines="20" w:after="48"/>
              <w:rPr>
                <w:rFonts w:ascii="Tahoma" w:hAnsi="Tahoma" w:cs="Tahoma"/>
                <w:i/>
                <w:sz w:val="16"/>
                <w:szCs w:val="16"/>
                <w:lang w:val="en-US"/>
              </w:rPr>
            </w:pPr>
          </w:p>
        </w:tc>
      </w:tr>
      <w:tr w:rsidR="00444377" w:rsidRPr="00444377" w14:paraId="5096D1B9" w14:textId="77777777" w:rsidTr="00C51DF3">
        <w:trPr>
          <w:trHeight w:val="548"/>
        </w:trPr>
        <w:tc>
          <w:tcPr>
            <w:tcW w:w="709" w:type="dxa"/>
            <w:vMerge/>
          </w:tcPr>
          <w:p w14:paraId="03A254F0"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05A131F7"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14067BBE" w14:textId="5A6DD6A9"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57C5E58A"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E03BDD7"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22CE2FEA" w14:textId="77777777" w:rsidTr="00C51DF3">
        <w:trPr>
          <w:trHeight w:val="416"/>
        </w:trPr>
        <w:tc>
          <w:tcPr>
            <w:tcW w:w="709" w:type="dxa"/>
            <w:vMerge/>
          </w:tcPr>
          <w:p w14:paraId="44F88045"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0C5DBDA6"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03412FF9" w14:textId="6669B11C"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76DA0C71" w14:textId="4CC75F96" w:rsidR="00A535F6" w:rsidRPr="00444377" w:rsidRDefault="00490CE1"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261C329B" w14:textId="77777777" w:rsidR="00A535F6" w:rsidRPr="00444377" w:rsidRDefault="00A535F6" w:rsidP="00A535F6">
            <w:pPr>
              <w:spacing w:beforeLines="20" w:before="48" w:afterLines="20" w:after="48"/>
              <w:rPr>
                <w:rFonts w:ascii="Tahoma" w:hAnsi="Tahoma" w:cs="Tahoma"/>
                <w:i/>
                <w:sz w:val="18"/>
                <w:szCs w:val="18"/>
                <w:lang w:val="en-US"/>
              </w:rPr>
            </w:pPr>
          </w:p>
        </w:tc>
      </w:tr>
      <w:tr w:rsidR="00444377" w:rsidRPr="00444377" w14:paraId="5CCD5C9C" w14:textId="77777777" w:rsidTr="00C51DF3">
        <w:trPr>
          <w:trHeight w:val="781"/>
        </w:trPr>
        <w:tc>
          <w:tcPr>
            <w:tcW w:w="709" w:type="dxa"/>
            <w:vMerge/>
          </w:tcPr>
          <w:p w14:paraId="5B10E20C" w14:textId="77777777" w:rsidR="00A535F6" w:rsidRPr="00444377" w:rsidRDefault="00A535F6" w:rsidP="00A535F6">
            <w:pPr>
              <w:spacing w:beforeLines="20" w:before="48" w:afterLines="20" w:after="48"/>
              <w:rPr>
                <w:rFonts w:ascii="Tahoma" w:hAnsi="Tahoma" w:cs="Tahoma"/>
                <w:b/>
                <w:sz w:val="18"/>
                <w:szCs w:val="18"/>
                <w:lang w:val="en-US"/>
              </w:rPr>
            </w:pPr>
          </w:p>
        </w:tc>
        <w:tc>
          <w:tcPr>
            <w:tcW w:w="534" w:type="dxa"/>
          </w:tcPr>
          <w:p w14:paraId="31BCCF7C" w14:textId="77777777" w:rsidR="00A535F6" w:rsidRPr="00444377" w:rsidRDefault="00A535F6" w:rsidP="00A535F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33709BD1" w14:textId="7B27D1CC" w:rsidR="00A535F6" w:rsidRPr="00444377" w:rsidRDefault="00A535F6" w:rsidP="00A535F6">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02167D9E"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3DDBDF6"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7AEF8C47" w14:textId="77777777" w:rsidTr="00C51DF3">
        <w:trPr>
          <w:trHeight w:val="496"/>
        </w:trPr>
        <w:tc>
          <w:tcPr>
            <w:tcW w:w="709" w:type="dxa"/>
            <w:vMerge/>
          </w:tcPr>
          <w:p w14:paraId="4D66C023" w14:textId="77777777" w:rsidR="00A535F6" w:rsidRPr="00444377" w:rsidRDefault="00A535F6" w:rsidP="00A535F6">
            <w:pPr>
              <w:spacing w:beforeLines="20" w:before="48" w:afterLines="20" w:after="48"/>
              <w:rPr>
                <w:rFonts w:ascii="Tahoma" w:hAnsi="Tahoma" w:cs="Tahoma"/>
                <w:b/>
                <w:bCs/>
                <w:sz w:val="18"/>
                <w:szCs w:val="18"/>
                <w:lang w:val="en-US"/>
              </w:rPr>
            </w:pPr>
          </w:p>
        </w:tc>
        <w:tc>
          <w:tcPr>
            <w:tcW w:w="534" w:type="dxa"/>
          </w:tcPr>
          <w:p w14:paraId="79E5D507" w14:textId="77777777"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012A7757" w14:textId="76FDFF42"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5530F994"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p w14:paraId="52E38CB7" w14:textId="77777777" w:rsidR="00A535F6" w:rsidRPr="00444377" w:rsidRDefault="00A535F6" w:rsidP="00A535F6">
            <w:pPr>
              <w:spacing w:beforeLines="20" w:before="48" w:afterLines="20" w:after="48"/>
              <w:rPr>
                <w:rFonts w:ascii="Tahoma" w:hAnsi="Tahoma" w:cs="Tahoma"/>
                <w:iCs/>
                <w:sz w:val="16"/>
                <w:szCs w:val="16"/>
                <w:lang w:val="en-US"/>
              </w:rPr>
            </w:pPr>
          </w:p>
        </w:tc>
        <w:tc>
          <w:tcPr>
            <w:tcW w:w="4820" w:type="dxa"/>
          </w:tcPr>
          <w:p w14:paraId="7E9A27A3" w14:textId="77777777" w:rsidR="00A535F6" w:rsidRPr="00444377" w:rsidRDefault="00A535F6" w:rsidP="00A535F6">
            <w:pPr>
              <w:spacing w:beforeLines="20" w:before="48" w:afterLines="20" w:after="48"/>
              <w:rPr>
                <w:rFonts w:ascii="Tahoma" w:hAnsi="Tahoma" w:cs="Tahoma"/>
                <w:iCs/>
                <w:sz w:val="18"/>
                <w:szCs w:val="18"/>
                <w:lang w:val="en-US"/>
              </w:rPr>
            </w:pPr>
          </w:p>
        </w:tc>
      </w:tr>
      <w:tr w:rsidR="00444377" w:rsidRPr="00444377" w14:paraId="388C5C19" w14:textId="77777777" w:rsidTr="00C51DF3">
        <w:trPr>
          <w:trHeight w:val="290"/>
        </w:trPr>
        <w:tc>
          <w:tcPr>
            <w:tcW w:w="709" w:type="dxa"/>
            <w:vMerge w:val="restart"/>
            <w:textDirection w:val="btLr"/>
          </w:tcPr>
          <w:p w14:paraId="52E56791" w14:textId="45CCA95E" w:rsidR="00A535F6" w:rsidRPr="00444377" w:rsidRDefault="00A535F6" w:rsidP="00A535F6">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45C3158B" w14:textId="77777777"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681E569A" w14:textId="08240D1F"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6EED3B5E"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E0B74CB"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22F66C4C" w14:textId="77777777" w:rsidTr="00C51DF3">
        <w:trPr>
          <w:trHeight w:val="341"/>
        </w:trPr>
        <w:tc>
          <w:tcPr>
            <w:tcW w:w="709" w:type="dxa"/>
            <w:vMerge/>
          </w:tcPr>
          <w:p w14:paraId="7BB60870" w14:textId="77777777" w:rsidR="00A535F6" w:rsidRPr="00444377" w:rsidRDefault="00A535F6" w:rsidP="00A535F6">
            <w:pPr>
              <w:spacing w:beforeLines="20" w:before="48" w:afterLines="20" w:after="48"/>
              <w:rPr>
                <w:rFonts w:ascii="Tahoma" w:hAnsi="Tahoma" w:cs="Tahoma"/>
                <w:b/>
                <w:bCs/>
                <w:sz w:val="18"/>
                <w:szCs w:val="18"/>
                <w:lang w:val="en-US"/>
              </w:rPr>
            </w:pPr>
          </w:p>
        </w:tc>
        <w:tc>
          <w:tcPr>
            <w:tcW w:w="534" w:type="dxa"/>
          </w:tcPr>
          <w:p w14:paraId="116EBD55" w14:textId="77777777"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6062171B" w14:textId="35DB0EF3"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2E1D4D9D"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EN 300 674; ERC/REC 70-03</w:t>
            </w:r>
          </w:p>
        </w:tc>
        <w:tc>
          <w:tcPr>
            <w:tcW w:w="4820" w:type="dxa"/>
          </w:tcPr>
          <w:p w14:paraId="35373B9B"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15C031E4" w14:textId="77777777" w:rsidTr="00C51DF3">
        <w:trPr>
          <w:trHeight w:val="290"/>
        </w:trPr>
        <w:tc>
          <w:tcPr>
            <w:tcW w:w="709" w:type="dxa"/>
            <w:vMerge/>
          </w:tcPr>
          <w:p w14:paraId="62A561EB" w14:textId="77777777" w:rsidR="00A535F6" w:rsidRPr="00444377" w:rsidRDefault="00A535F6" w:rsidP="00A535F6">
            <w:pPr>
              <w:spacing w:beforeLines="20" w:before="48" w:afterLines="20" w:after="48"/>
              <w:rPr>
                <w:rFonts w:ascii="Tahoma" w:hAnsi="Tahoma" w:cs="Tahoma"/>
                <w:b/>
                <w:bCs/>
                <w:sz w:val="18"/>
                <w:szCs w:val="18"/>
                <w:lang w:val="en-US"/>
              </w:rPr>
            </w:pPr>
          </w:p>
        </w:tc>
        <w:tc>
          <w:tcPr>
            <w:tcW w:w="534" w:type="dxa"/>
          </w:tcPr>
          <w:p w14:paraId="7DAA6B0E" w14:textId="77777777"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0DD9ED81" w14:textId="3E047DDC"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7C791340" w14:textId="70868D3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2014/601/RO</w:t>
            </w:r>
          </w:p>
        </w:tc>
        <w:tc>
          <w:tcPr>
            <w:tcW w:w="4820" w:type="dxa"/>
          </w:tcPr>
          <w:p w14:paraId="4BE47097" w14:textId="77777777" w:rsidR="00A535F6" w:rsidRPr="00444377" w:rsidRDefault="00A535F6" w:rsidP="00A535F6">
            <w:pPr>
              <w:spacing w:beforeLines="20" w:before="48" w:afterLines="20" w:after="48"/>
              <w:rPr>
                <w:rFonts w:ascii="Tahoma" w:hAnsi="Tahoma" w:cs="Tahoma"/>
                <w:sz w:val="18"/>
                <w:szCs w:val="18"/>
                <w:lang w:val="en-US"/>
              </w:rPr>
            </w:pPr>
          </w:p>
        </w:tc>
      </w:tr>
      <w:tr w:rsidR="00444377" w:rsidRPr="00444377" w14:paraId="1C89E275" w14:textId="77777777" w:rsidTr="00C51DF3">
        <w:trPr>
          <w:trHeight w:val="271"/>
        </w:trPr>
        <w:tc>
          <w:tcPr>
            <w:tcW w:w="709" w:type="dxa"/>
            <w:vMerge/>
          </w:tcPr>
          <w:p w14:paraId="0946B3ED" w14:textId="77777777" w:rsidR="00A535F6" w:rsidRPr="00444377" w:rsidRDefault="00A535F6" w:rsidP="00A535F6">
            <w:pPr>
              <w:spacing w:beforeLines="20" w:before="48" w:afterLines="20" w:after="48"/>
              <w:rPr>
                <w:rFonts w:ascii="Tahoma" w:hAnsi="Tahoma" w:cs="Tahoma"/>
                <w:b/>
                <w:bCs/>
                <w:sz w:val="18"/>
                <w:szCs w:val="18"/>
                <w:lang w:val="en-US"/>
              </w:rPr>
            </w:pPr>
          </w:p>
        </w:tc>
        <w:tc>
          <w:tcPr>
            <w:tcW w:w="534" w:type="dxa"/>
          </w:tcPr>
          <w:p w14:paraId="78713222" w14:textId="77777777" w:rsidR="00A535F6" w:rsidRPr="00444377" w:rsidRDefault="00A535F6" w:rsidP="00A535F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299D348B" w14:textId="0AA75368" w:rsidR="00A535F6" w:rsidRPr="00444377" w:rsidRDefault="00A535F6" w:rsidP="00A535F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0EF58B72" w14:textId="77777777" w:rsidR="00A535F6" w:rsidRPr="00444377" w:rsidRDefault="00A535F6" w:rsidP="00A535F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CF34ACF" w14:textId="77777777" w:rsidR="00A535F6" w:rsidRPr="00444377" w:rsidRDefault="00A535F6" w:rsidP="00A535F6">
            <w:pPr>
              <w:spacing w:beforeLines="20" w:before="48" w:afterLines="20" w:after="48"/>
              <w:rPr>
                <w:rFonts w:ascii="Tahoma" w:hAnsi="Tahoma" w:cs="Tahoma"/>
                <w:sz w:val="18"/>
                <w:szCs w:val="18"/>
                <w:lang w:val="en-US"/>
              </w:rPr>
            </w:pPr>
          </w:p>
        </w:tc>
      </w:tr>
    </w:tbl>
    <w:p w14:paraId="70C174B3" w14:textId="6470052B" w:rsidR="00C36C10" w:rsidRPr="00444377" w:rsidRDefault="00C36C10" w:rsidP="00C36C10">
      <w:pPr>
        <w:jc w:val="both"/>
        <w:rPr>
          <w:rFonts w:ascii="Tahoma" w:hAnsi="Tahoma" w:cs="Tahoma"/>
          <w:sz w:val="16"/>
          <w:szCs w:val="16"/>
          <w:lang w:val="en-US"/>
        </w:rPr>
      </w:pPr>
      <w:r w:rsidRPr="00444377">
        <w:rPr>
          <w:rFonts w:ascii="Tahoma" w:hAnsi="Tahoma" w:cs="Tahoma"/>
          <w:sz w:val="16"/>
          <w:szCs w:val="16"/>
          <w:lang w:val="en-US"/>
        </w:rPr>
        <w:t>F1- RTIR   Edi</w:t>
      </w:r>
      <w:r w:rsidR="00A535F6"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w:t>
      </w:r>
      <w:r w:rsidR="00A535F6" w:rsidRPr="00444377">
        <w:rPr>
          <w:rFonts w:ascii="Tahoma" w:hAnsi="Tahoma" w:cs="Tahoma"/>
          <w:sz w:val="16"/>
          <w:szCs w:val="16"/>
          <w:lang w:val="en-US"/>
        </w:rPr>
        <w:t>ision</w:t>
      </w:r>
      <w:r w:rsidR="00043B3F" w:rsidRPr="00444377">
        <w:rPr>
          <w:rFonts w:ascii="Tahoma" w:hAnsi="Tahoma" w:cs="Tahoma"/>
          <w:sz w:val="16"/>
          <w:szCs w:val="16"/>
          <w:lang w:val="en-US"/>
        </w:rPr>
        <w:t>:1</w:t>
      </w:r>
    </w:p>
    <w:p w14:paraId="48A6DAD5" w14:textId="77777777" w:rsidR="00200543" w:rsidRPr="00444377" w:rsidRDefault="00200543" w:rsidP="00C36C10">
      <w:pPr>
        <w:jc w:val="both"/>
        <w:rPr>
          <w:rFonts w:ascii="Tahoma" w:hAnsi="Tahoma" w:cs="Tahoma"/>
          <w:sz w:val="16"/>
          <w:szCs w:val="16"/>
          <w:lang w:val="en-US"/>
        </w:rPr>
      </w:pPr>
    </w:p>
    <w:p w14:paraId="4425F51F" w14:textId="77777777" w:rsidR="00200543" w:rsidRPr="00444377" w:rsidRDefault="00200543" w:rsidP="00C36C10">
      <w:pPr>
        <w:jc w:val="both"/>
        <w:rPr>
          <w:rFonts w:ascii="Tahoma" w:hAnsi="Tahoma" w:cs="Tahoma"/>
          <w:sz w:val="16"/>
          <w:szCs w:val="16"/>
          <w:lang w:val="en-US"/>
        </w:rPr>
      </w:pPr>
    </w:p>
    <w:p w14:paraId="7F3974A2" w14:textId="77777777" w:rsidR="00200543" w:rsidRPr="00444377" w:rsidRDefault="00200543" w:rsidP="00C36C10">
      <w:pPr>
        <w:jc w:val="both"/>
        <w:rPr>
          <w:rFonts w:ascii="Tahoma" w:hAnsi="Tahoma" w:cs="Tahoma"/>
          <w:sz w:val="16"/>
          <w:szCs w:val="16"/>
          <w:lang w:val="en-US"/>
        </w:rPr>
      </w:pPr>
    </w:p>
    <w:p w14:paraId="5A3C6AE7" w14:textId="77777777" w:rsidR="00C36C10" w:rsidRPr="00444377" w:rsidRDefault="00C36C10" w:rsidP="005E10A6">
      <w:pPr>
        <w:jc w:val="both"/>
        <w:rPr>
          <w:rFonts w:ascii="Tahoma" w:hAnsi="Tahoma" w:cs="Tahoma"/>
          <w:sz w:val="16"/>
          <w:szCs w:val="16"/>
          <w:lang w:val="en-US"/>
        </w:rPr>
      </w:pPr>
    </w:p>
    <w:p w14:paraId="5ADE0A17" w14:textId="77777777" w:rsidR="00200543" w:rsidRPr="00444377" w:rsidRDefault="00200543" w:rsidP="00917D94">
      <w:pPr>
        <w:jc w:val="both"/>
        <w:rPr>
          <w:rFonts w:ascii="Tahoma" w:hAnsi="Tahoma" w:cs="Tahoma"/>
          <w:sz w:val="16"/>
          <w:szCs w:val="16"/>
          <w:lang w:val="en-US"/>
        </w:rPr>
      </w:pPr>
    </w:p>
    <w:p w14:paraId="1335FCF5" w14:textId="77777777" w:rsidR="00200543" w:rsidRPr="00444377" w:rsidRDefault="00200543" w:rsidP="00917D94">
      <w:pPr>
        <w:jc w:val="both"/>
        <w:rPr>
          <w:rFonts w:ascii="Tahoma" w:hAnsi="Tahoma" w:cs="Tahoma"/>
          <w:sz w:val="16"/>
          <w:szCs w:val="16"/>
          <w:lang w:val="en-US"/>
        </w:rPr>
      </w:pPr>
    </w:p>
    <w:p w14:paraId="19360C5D" w14:textId="77777777" w:rsidR="00200543" w:rsidRPr="00444377" w:rsidRDefault="00200543" w:rsidP="00917D94">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6FEE375B" w14:textId="77777777" w:rsidTr="00D10838">
        <w:trPr>
          <w:trHeight w:val="274"/>
        </w:trPr>
        <w:tc>
          <w:tcPr>
            <w:tcW w:w="1702" w:type="dxa"/>
            <w:vAlign w:val="center"/>
          </w:tcPr>
          <w:p w14:paraId="4984F898" w14:textId="14C914D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0D41AA86" w14:textId="76F2E89B"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2B379F36"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0FE3ADDE" w14:textId="53E0E7E4"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SRD-04-04</w:t>
            </w:r>
          </w:p>
        </w:tc>
        <w:tc>
          <w:tcPr>
            <w:tcW w:w="2126" w:type="dxa"/>
            <w:vAlign w:val="center"/>
          </w:tcPr>
          <w:p w14:paraId="2C91C98F" w14:textId="3F41CCF4"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B61F37"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20CE980B" w14:textId="77777777" w:rsidR="00200543" w:rsidRPr="00444377" w:rsidRDefault="00200543" w:rsidP="00917D94">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75AB9FF7" w14:textId="77777777" w:rsidTr="00D10838">
        <w:trPr>
          <w:trHeight w:val="239"/>
        </w:trPr>
        <w:tc>
          <w:tcPr>
            <w:tcW w:w="709" w:type="dxa"/>
            <w:vAlign w:val="center"/>
          </w:tcPr>
          <w:p w14:paraId="30ABACBF" w14:textId="77777777" w:rsidR="000F439C" w:rsidRPr="00444377" w:rsidRDefault="000F439C" w:rsidP="000F439C">
            <w:pPr>
              <w:spacing w:beforeLines="20" w:before="48" w:afterLines="20" w:after="48"/>
              <w:rPr>
                <w:rFonts w:ascii="Tahoma" w:hAnsi="Tahoma" w:cs="Tahoma"/>
                <w:b/>
                <w:sz w:val="18"/>
                <w:szCs w:val="18"/>
                <w:lang w:val="en-US"/>
              </w:rPr>
            </w:pPr>
          </w:p>
        </w:tc>
        <w:tc>
          <w:tcPr>
            <w:tcW w:w="534" w:type="dxa"/>
            <w:vAlign w:val="center"/>
          </w:tcPr>
          <w:p w14:paraId="450EF18E" w14:textId="7BCFBF7B" w:rsidR="000F439C" w:rsidRPr="00444377" w:rsidRDefault="000F439C" w:rsidP="000F43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6955AA14" w14:textId="384CD4EF" w:rsidR="000F439C" w:rsidRPr="00444377" w:rsidRDefault="000F439C" w:rsidP="000F43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166AA4C6" w14:textId="4A9F2731" w:rsidR="000F439C" w:rsidRPr="00444377" w:rsidRDefault="000F439C" w:rsidP="000F43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143FFBCD" w14:textId="2292B975" w:rsidR="000F439C" w:rsidRPr="00444377" w:rsidRDefault="000F439C" w:rsidP="000F439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78C8BBB1" w14:textId="77777777" w:rsidTr="00D10838">
        <w:trPr>
          <w:trHeight w:val="201"/>
        </w:trPr>
        <w:tc>
          <w:tcPr>
            <w:tcW w:w="709" w:type="dxa"/>
            <w:vMerge w:val="restart"/>
            <w:textDirection w:val="btLr"/>
          </w:tcPr>
          <w:p w14:paraId="5424C549" w14:textId="7BDFB1FD" w:rsidR="009D5983" w:rsidRPr="00444377" w:rsidRDefault="009D5983" w:rsidP="009D5983">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21B1536B" w14:textId="77777777" w:rsidR="009D5983" w:rsidRPr="00444377" w:rsidRDefault="009D5983" w:rsidP="009D598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2AD9F7CE" w14:textId="082A566A" w:rsidR="009D5983" w:rsidRPr="00444377" w:rsidRDefault="009D5983" w:rsidP="009D5983">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07045BB4" w14:textId="0D42F0CE" w:rsidR="009D5983" w:rsidRPr="00444377" w:rsidRDefault="009D5983" w:rsidP="009D5983">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4D3EAEE7" w14:textId="77777777" w:rsidR="009D5983" w:rsidRPr="00444377" w:rsidRDefault="009D5983" w:rsidP="009D5983">
            <w:pPr>
              <w:spacing w:beforeLines="20" w:before="48" w:afterLines="20" w:after="48"/>
              <w:rPr>
                <w:rFonts w:ascii="Tahoma" w:hAnsi="Tahoma" w:cs="Tahoma"/>
                <w:sz w:val="16"/>
                <w:szCs w:val="16"/>
                <w:lang w:val="en-US"/>
              </w:rPr>
            </w:pPr>
          </w:p>
        </w:tc>
      </w:tr>
      <w:tr w:rsidR="00444377" w:rsidRPr="00444377" w14:paraId="4F773CEB" w14:textId="77777777" w:rsidTr="00D10838">
        <w:trPr>
          <w:trHeight w:val="318"/>
        </w:trPr>
        <w:tc>
          <w:tcPr>
            <w:tcW w:w="709" w:type="dxa"/>
            <w:vMerge/>
          </w:tcPr>
          <w:p w14:paraId="47D56518" w14:textId="77777777" w:rsidR="009D5983" w:rsidRPr="00444377" w:rsidRDefault="009D5983" w:rsidP="009D5983">
            <w:pPr>
              <w:spacing w:beforeLines="20" w:before="48" w:afterLines="20" w:after="48"/>
              <w:rPr>
                <w:rFonts w:ascii="Tahoma" w:hAnsi="Tahoma" w:cs="Tahoma"/>
                <w:b/>
                <w:sz w:val="18"/>
                <w:szCs w:val="18"/>
                <w:lang w:val="en-US"/>
              </w:rPr>
            </w:pPr>
          </w:p>
        </w:tc>
        <w:tc>
          <w:tcPr>
            <w:tcW w:w="534" w:type="dxa"/>
          </w:tcPr>
          <w:p w14:paraId="609423DB" w14:textId="77777777" w:rsidR="009D5983" w:rsidRPr="00444377" w:rsidRDefault="009D5983" w:rsidP="009D598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2E30761B" w14:textId="07A4D9C4" w:rsidR="009D5983" w:rsidRPr="00444377" w:rsidRDefault="009D5983" w:rsidP="009D5983">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142FB2B8" w14:textId="57B03937" w:rsidR="009D5983" w:rsidRPr="00444377" w:rsidRDefault="009D5983" w:rsidP="009D5983">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04E7E635" w14:textId="641C8305" w:rsidR="009D5983" w:rsidRPr="00444377" w:rsidRDefault="00BE7735" w:rsidP="00490CE1">
            <w:pPr>
              <w:spacing w:beforeLines="20" w:before="48" w:afterLines="20" w:after="48"/>
              <w:jc w:val="both"/>
              <w:rPr>
                <w:rFonts w:ascii="Tahoma" w:hAnsi="Tahoma" w:cs="Tahoma"/>
                <w:i/>
                <w:iCs/>
                <w:sz w:val="18"/>
                <w:szCs w:val="18"/>
                <w:lang w:val="en-US"/>
              </w:rPr>
            </w:pPr>
            <w:r w:rsidRPr="00444377">
              <w:rPr>
                <w:rFonts w:ascii="Tahoma" w:hAnsi="Tahoma" w:cs="Tahoma"/>
                <w:i/>
                <w:iCs/>
                <w:sz w:val="16"/>
                <w:szCs w:val="16"/>
              </w:rPr>
              <w:t>This set of usage conditions is only available for vehicle-to-vehicle, vehicle-to-infrastructure and infrastructure-to-vehicle systems.</w:t>
            </w:r>
          </w:p>
        </w:tc>
      </w:tr>
      <w:tr w:rsidR="00444377" w:rsidRPr="00444377" w14:paraId="09DC0184" w14:textId="77777777" w:rsidTr="00D10838">
        <w:trPr>
          <w:trHeight w:val="921"/>
        </w:trPr>
        <w:tc>
          <w:tcPr>
            <w:tcW w:w="709" w:type="dxa"/>
            <w:vMerge/>
          </w:tcPr>
          <w:p w14:paraId="2C68F005"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50CCB1D4"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57CEECD4" w14:textId="53713360"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3860608D"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5 855 – 5 865 MHz</w:t>
            </w:r>
          </w:p>
        </w:tc>
        <w:tc>
          <w:tcPr>
            <w:tcW w:w="4820" w:type="dxa"/>
          </w:tcPr>
          <w:p w14:paraId="6464CB66" w14:textId="7109F1A6" w:rsidR="00B61F37" w:rsidRPr="00444377" w:rsidRDefault="007B571E" w:rsidP="00490CE1">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B61F37"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0603E8CB" w14:textId="77777777" w:rsidTr="00D10838">
        <w:trPr>
          <w:trHeight w:val="169"/>
        </w:trPr>
        <w:tc>
          <w:tcPr>
            <w:tcW w:w="709" w:type="dxa"/>
            <w:vMerge/>
          </w:tcPr>
          <w:p w14:paraId="5832E949"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342C8889"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2B7EC2A4" w14:textId="21D93C87"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38FDE35F"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F088C86" w14:textId="77777777" w:rsidR="00B61F37" w:rsidRPr="00444377" w:rsidRDefault="00B61F37" w:rsidP="00B61F37">
            <w:pPr>
              <w:spacing w:beforeLines="20" w:before="48" w:afterLines="20" w:after="48"/>
              <w:rPr>
                <w:rFonts w:ascii="Tahoma" w:hAnsi="Tahoma" w:cs="Tahoma"/>
                <w:i/>
                <w:sz w:val="16"/>
                <w:szCs w:val="16"/>
                <w:lang w:val="en-US"/>
              </w:rPr>
            </w:pPr>
          </w:p>
        </w:tc>
      </w:tr>
      <w:tr w:rsidR="00444377" w:rsidRPr="00444377" w14:paraId="0EFC608B" w14:textId="77777777" w:rsidTr="00D10838">
        <w:trPr>
          <w:trHeight w:val="302"/>
        </w:trPr>
        <w:tc>
          <w:tcPr>
            <w:tcW w:w="709" w:type="dxa"/>
            <w:vMerge/>
          </w:tcPr>
          <w:p w14:paraId="5F066DD0"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14AFBC00"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34CC1402" w14:textId="12EB2A9F"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1428598F"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6B008BB4"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05A6DFC2" w14:textId="77777777" w:rsidTr="00D10838">
        <w:trPr>
          <w:trHeight w:val="264"/>
        </w:trPr>
        <w:tc>
          <w:tcPr>
            <w:tcW w:w="709" w:type="dxa"/>
            <w:vMerge/>
          </w:tcPr>
          <w:p w14:paraId="03107A8F"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2A3A6D0F"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1E769944" w14:textId="3144A3C2"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46E294C1"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D717BCA"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1F2B7F3F" w14:textId="77777777" w:rsidTr="00D10838">
        <w:trPr>
          <w:trHeight w:val="609"/>
        </w:trPr>
        <w:tc>
          <w:tcPr>
            <w:tcW w:w="709" w:type="dxa"/>
            <w:vMerge/>
          </w:tcPr>
          <w:p w14:paraId="6DE2D430"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31F336EA"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5A8E840D" w14:textId="272433CD"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7012BB3F" w14:textId="19947E14" w:rsidR="00B61F37" w:rsidRPr="00444377" w:rsidRDefault="00BE7735" w:rsidP="00B61F37">
            <w:pPr>
              <w:jc w:val="both"/>
              <w:rPr>
                <w:rFonts w:ascii="Tahoma" w:hAnsi="Tahoma" w:cs="Tahoma"/>
                <w:sz w:val="16"/>
                <w:szCs w:val="16"/>
                <w:lang w:val="en-US"/>
              </w:rPr>
            </w:pPr>
            <w:r w:rsidRPr="00444377">
              <w:rPr>
                <w:rFonts w:ascii="Tahoma" w:hAnsi="Tahoma" w:cs="Tahoma"/>
                <w:sz w:val="16"/>
                <w:szCs w:val="16"/>
              </w:rPr>
              <w:t>33 dBm e.i.r.p., 23 dBm/MHz e.i.r.p. density and a Transmit Power Control (TPC) able to reduce the total power from its maximum to 3 dBm e.i.r.p.</w:t>
            </w:r>
          </w:p>
        </w:tc>
        <w:tc>
          <w:tcPr>
            <w:tcW w:w="4820" w:type="dxa"/>
          </w:tcPr>
          <w:p w14:paraId="19A662DD" w14:textId="77777777" w:rsidR="00B61F37" w:rsidRPr="00444377" w:rsidRDefault="00B61F37" w:rsidP="00B61F37">
            <w:pPr>
              <w:spacing w:beforeLines="20" w:before="48" w:afterLines="20" w:after="48"/>
              <w:rPr>
                <w:rFonts w:ascii="Tahoma" w:hAnsi="Tahoma" w:cs="Tahoma"/>
                <w:i/>
                <w:sz w:val="16"/>
                <w:szCs w:val="16"/>
                <w:lang w:val="en-US"/>
              </w:rPr>
            </w:pPr>
          </w:p>
        </w:tc>
      </w:tr>
      <w:tr w:rsidR="00444377" w:rsidRPr="00444377" w14:paraId="60012672" w14:textId="77777777" w:rsidTr="007C46A5">
        <w:trPr>
          <w:trHeight w:val="548"/>
        </w:trPr>
        <w:tc>
          <w:tcPr>
            <w:tcW w:w="709" w:type="dxa"/>
            <w:vMerge/>
          </w:tcPr>
          <w:p w14:paraId="62BD47E3"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127BAB8E"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2D712321" w14:textId="737B05EE"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685D79D5" w14:textId="136DB5C9" w:rsidR="00B61F37" w:rsidRPr="00444377" w:rsidRDefault="00D6403D" w:rsidP="00B61F37">
            <w:pPr>
              <w:spacing w:beforeLines="20" w:before="48" w:afterLines="20" w:after="48"/>
              <w:jc w:val="both"/>
              <w:rPr>
                <w:rFonts w:ascii="Tahoma" w:hAnsi="Tahoma" w:cs="Tahoma"/>
                <w:sz w:val="16"/>
                <w:szCs w:val="16"/>
                <w:lang w:val="en-US"/>
              </w:rPr>
            </w:pPr>
            <w:r w:rsidRPr="00444377">
              <w:rPr>
                <w:rFonts w:ascii="Tahoma" w:hAnsi="Tahoma" w:cs="Tahoma"/>
                <w:sz w:val="16"/>
                <w:szCs w:val="16"/>
                <w:lang w:val="en-GB"/>
              </w:rPr>
              <w:t>Requirements on techniques to access radio spectrum and mitigate interference apply</w:t>
            </w:r>
          </w:p>
        </w:tc>
        <w:tc>
          <w:tcPr>
            <w:tcW w:w="4820" w:type="dxa"/>
          </w:tcPr>
          <w:p w14:paraId="6517E034" w14:textId="5418DA93" w:rsidR="00B61F37" w:rsidRPr="00444377" w:rsidRDefault="00BE7735" w:rsidP="00B61F37">
            <w:pPr>
              <w:spacing w:beforeLines="20" w:before="48" w:afterLines="20" w:after="48"/>
              <w:jc w:val="both"/>
              <w:rPr>
                <w:rFonts w:ascii="Tahoma" w:hAnsi="Tahoma" w:cs="Tahoma"/>
                <w:i/>
                <w:iCs/>
                <w:sz w:val="18"/>
                <w:szCs w:val="18"/>
                <w:lang w:val="en-US"/>
              </w:rPr>
            </w:pPr>
            <w:r w:rsidRPr="0044437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44377">
              <w:rPr>
                <w:rFonts w:ascii="Tahoma" w:hAnsi="Tahoma" w:cs="Tahoma"/>
                <w:i/>
                <w:iCs/>
                <w:sz w:val="16"/>
                <w:szCs w:val="16"/>
              </w:rPr>
              <w:t>Official Journal of the European Union</w:t>
            </w:r>
            <w:r w:rsidRPr="00444377">
              <w:rPr>
                <w:rFonts w:ascii="Tahoma" w:hAnsi="Tahoma" w:cs="Tahoma"/>
                <w:i/>
                <w:sz w:val="16"/>
                <w:szCs w:val="16"/>
              </w:rPr>
              <w:t> under Directive 2014/53/EU, performance at least equivalent to these techniques shall be ensured.</w:t>
            </w:r>
          </w:p>
        </w:tc>
      </w:tr>
      <w:tr w:rsidR="00444377" w:rsidRPr="00444377" w14:paraId="0FF4E7AB" w14:textId="77777777" w:rsidTr="00D10838">
        <w:trPr>
          <w:trHeight w:val="250"/>
        </w:trPr>
        <w:tc>
          <w:tcPr>
            <w:tcW w:w="709" w:type="dxa"/>
            <w:vMerge/>
          </w:tcPr>
          <w:p w14:paraId="272CD169"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7D6A757E"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782A667F" w14:textId="6D46E6B7"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0DAAFC91" w14:textId="12528FB0" w:rsidR="00B61F37" w:rsidRPr="00444377" w:rsidRDefault="00490CE1"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73A805D6" w14:textId="77777777" w:rsidR="00B61F37" w:rsidRPr="00444377" w:rsidRDefault="00B61F37" w:rsidP="00B61F37">
            <w:pPr>
              <w:spacing w:beforeLines="20" w:before="48" w:afterLines="20" w:after="48"/>
              <w:rPr>
                <w:rFonts w:ascii="Tahoma" w:hAnsi="Tahoma" w:cs="Tahoma"/>
                <w:i/>
                <w:sz w:val="18"/>
                <w:szCs w:val="18"/>
                <w:lang w:val="en-US"/>
              </w:rPr>
            </w:pPr>
          </w:p>
        </w:tc>
      </w:tr>
      <w:tr w:rsidR="00444377" w:rsidRPr="00444377" w14:paraId="4DC3A16C" w14:textId="77777777" w:rsidTr="00D10838">
        <w:trPr>
          <w:trHeight w:val="674"/>
        </w:trPr>
        <w:tc>
          <w:tcPr>
            <w:tcW w:w="709" w:type="dxa"/>
            <w:vMerge/>
          </w:tcPr>
          <w:p w14:paraId="41684797" w14:textId="77777777" w:rsidR="00B61F37" w:rsidRPr="00444377" w:rsidRDefault="00B61F37" w:rsidP="00B61F37">
            <w:pPr>
              <w:spacing w:beforeLines="20" w:before="48" w:afterLines="20" w:after="48"/>
              <w:rPr>
                <w:rFonts w:ascii="Tahoma" w:hAnsi="Tahoma" w:cs="Tahoma"/>
                <w:b/>
                <w:sz w:val="18"/>
                <w:szCs w:val="18"/>
                <w:lang w:val="en-US"/>
              </w:rPr>
            </w:pPr>
          </w:p>
        </w:tc>
        <w:tc>
          <w:tcPr>
            <w:tcW w:w="534" w:type="dxa"/>
          </w:tcPr>
          <w:p w14:paraId="588F35BC" w14:textId="77777777" w:rsidR="00B61F37" w:rsidRPr="00444377" w:rsidRDefault="00B61F37" w:rsidP="00B61F3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090D4AE3" w14:textId="32B3B2CF" w:rsidR="00B61F37" w:rsidRPr="00444377" w:rsidRDefault="00B61F37" w:rsidP="00B61F37">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5DFE94EB"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AA3ECE4"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3085C88A" w14:textId="77777777" w:rsidTr="00D10838">
        <w:trPr>
          <w:trHeight w:val="149"/>
        </w:trPr>
        <w:tc>
          <w:tcPr>
            <w:tcW w:w="709" w:type="dxa"/>
            <w:vMerge/>
          </w:tcPr>
          <w:p w14:paraId="651487B8" w14:textId="77777777" w:rsidR="00B61F37" w:rsidRPr="00444377" w:rsidRDefault="00B61F37" w:rsidP="00B61F37">
            <w:pPr>
              <w:spacing w:beforeLines="20" w:before="48" w:afterLines="20" w:after="48"/>
              <w:rPr>
                <w:rFonts w:ascii="Tahoma" w:hAnsi="Tahoma" w:cs="Tahoma"/>
                <w:b/>
                <w:bCs/>
                <w:sz w:val="18"/>
                <w:szCs w:val="18"/>
                <w:lang w:val="en-US"/>
              </w:rPr>
            </w:pPr>
          </w:p>
        </w:tc>
        <w:tc>
          <w:tcPr>
            <w:tcW w:w="534" w:type="dxa"/>
          </w:tcPr>
          <w:p w14:paraId="5FA795BA" w14:textId="77777777"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3B27F263" w14:textId="42F8490F"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068A9670"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0DB9EB55" w14:textId="77777777" w:rsidR="00B61F37" w:rsidRPr="00444377" w:rsidRDefault="00B61F37" w:rsidP="00B61F37">
            <w:pPr>
              <w:spacing w:beforeLines="20" w:before="48" w:afterLines="20" w:after="48"/>
              <w:rPr>
                <w:rFonts w:ascii="Tahoma" w:hAnsi="Tahoma" w:cs="Tahoma"/>
                <w:iCs/>
                <w:sz w:val="18"/>
                <w:szCs w:val="18"/>
                <w:lang w:val="en-US"/>
              </w:rPr>
            </w:pPr>
          </w:p>
        </w:tc>
      </w:tr>
      <w:tr w:rsidR="00444377" w:rsidRPr="00444377" w14:paraId="22B76260" w14:textId="77777777" w:rsidTr="00D10838">
        <w:trPr>
          <w:trHeight w:val="169"/>
        </w:trPr>
        <w:tc>
          <w:tcPr>
            <w:tcW w:w="709" w:type="dxa"/>
            <w:vMerge w:val="restart"/>
            <w:textDirection w:val="btLr"/>
          </w:tcPr>
          <w:p w14:paraId="176B1380" w14:textId="6EC0788A" w:rsidR="00B61F37" w:rsidRPr="00444377" w:rsidRDefault="00B61F37" w:rsidP="00B61F37">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01D7E647" w14:textId="77777777"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52A9DDED" w14:textId="049F4B66"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59B3A66A"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C040EC4"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62DFA85F" w14:textId="77777777" w:rsidTr="007C46A5">
        <w:trPr>
          <w:trHeight w:val="341"/>
        </w:trPr>
        <w:tc>
          <w:tcPr>
            <w:tcW w:w="709" w:type="dxa"/>
            <w:vMerge/>
          </w:tcPr>
          <w:p w14:paraId="7045C94D" w14:textId="77777777" w:rsidR="00B61F37" w:rsidRPr="00444377" w:rsidRDefault="00B61F37" w:rsidP="00B61F37">
            <w:pPr>
              <w:spacing w:beforeLines="20" w:before="48" w:afterLines="20" w:after="48"/>
              <w:rPr>
                <w:rFonts w:ascii="Tahoma" w:hAnsi="Tahoma" w:cs="Tahoma"/>
                <w:b/>
                <w:bCs/>
                <w:sz w:val="18"/>
                <w:szCs w:val="18"/>
                <w:lang w:val="en-US"/>
              </w:rPr>
            </w:pPr>
          </w:p>
        </w:tc>
        <w:tc>
          <w:tcPr>
            <w:tcW w:w="534" w:type="dxa"/>
          </w:tcPr>
          <w:p w14:paraId="4048734D" w14:textId="77777777"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367C3334" w14:textId="4BD145D4"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55C530C0" w14:textId="7AF2CC9C" w:rsidR="00B61F37" w:rsidRPr="00444377" w:rsidRDefault="00B61F37" w:rsidP="00B61F37">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302 571;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xml:space="preserve"> ECC/REC/(08)01</w:t>
            </w:r>
          </w:p>
        </w:tc>
        <w:tc>
          <w:tcPr>
            <w:tcW w:w="4820" w:type="dxa"/>
          </w:tcPr>
          <w:p w14:paraId="08EC0DF2"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7544317B" w14:textId="77777777" w:rsidTr="00D10838">
        <w:trPr>
          <w:trHeight w:val="171"/>
        </w:trPr>
        <w:tc>
          <w:tcPr>
            <w:tcW w:w="709" w:type="dxa"/>
            <w:vMerge/>
          </w:tcPr>
          <w:p w14:paraId="394B2BD7" w14:textId="77777777" w:rsidR="00B61F37" w:rsidRPr="00444377" w:rsidRDefault="00B61F37" w:rsidP="00B61F37">
            <w:pPr>
              <w:spacing w:beforeLines="20" w:before="48" w:afterLines="20" w:after="48"/>
              <w:rPr>
                <w:rFonts w:ascii="Tahoma" w:hAnsi="Tahoma" w:cs="Tahoma"/>
                <w:b/>
                <w:bCs/>
                <w:sz w:val="18"/>
                <w:szCs w:val="18"/>
                <w:lang w:val="en-US"/>
              </w:rPr>
            </w:pPr>
          </w:p>
        </w:tc>
        <w:tc>
          <w:tcPr>
            <w:tcW w:w="534" w:type="dxa"/>
          </w:tcPr>
          <w:p w14:paraId="13DD9D17" w14:textId="77777777"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37E047DC" w14:textId="1CB26F40"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323187DB"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135BA98" w14:textId="77777777" w:rsidR="00B61F37" w:rsidRPr="00444377" w:rsidRDefault="00B61F37" w:rsidP="00B61F37">
            <w:pPr>
              <w:spacing w:beforeLines="20" w:before="48" w:afterLines="20" w:after="48"/>
              <w:rPr>
                <w:rFonts w:ascii="Tahoma" w:hAnsi="Tahoma" w:cs="Tahoma"/>
                <w:sz w:val="18"/>
                <w:szCs w:val="18"/>
                <w:lang w:val="en-US"/>
              </w:rPr>
            </w:pPr>
          </w:p>
        </w:tc>
      </w:tr>
      <w:tr w:rsidR="00444377" w:rsidRPr="00444377" w14:paraId="71B328B5" w14:textId="77777777" w:rsidTr="00D10838">
        <w:trPr>
          <w:trHeight w:val="234"/>
        </w:trPr>
        <w:tc>
          <w:tcPr>
            <w:tcW w:w="709" w:type="dxa"/>
            <w:vMerge/>
          </w:tcPr>
          <w:p w14:paraId="542B3AD6" w14:textId="77777777" w:rsidR="00B61F37" w:rsidRPr="00444377" w:rsidRDefault="00B61F37" w:rsidP="00B61F37">
            <w:pPr>
              <w:spacing w:beforeLines="20" w:before="48" w:afterLines="20" w:after="48"/>
              <w:rPr>
                <w:rFonts w:ascii="Tahoma" w:hAnsi="Tahoma" w:cs="Tahoma"/>
                <w:b/>
                <w:bCs/>
                <w:sz w:val="18"/>
                <w:szCs w:val="18"/>
                <w:lang w:val="en-US"/>
              </w:rPr>
            </w:pPr>
          </w:p>
        </w:tc>
        <w:tc>
          <w:tcPr>
            <w:tcW w:w="534" w:type="dxa"/>
          </w:tcPr>
          <w:p w14:paraId="197D0706" w14:textId="77777777" w:rsidR="00B61F37" w:rsidRPr="00444377" w:rsidRDefault="00B61F37" w:rsidP="00B61F3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6C833E81" w14:textId="575DADD3" w:rsidR="00B61F37" w:rsidRPr="00444377" w:rsidRDefault="00B61F37" w:rsidP="00B61F3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0201C617" w14:textId="77777777" w:rsidR="00B61F37" w:rsidRPr="00444377" w:rsidRDefault="00B61F37" w:rsidP="00B61F3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9191123" w14:textId="77777777" w:rsidR="00B61F37" w:rsidRPr="00444377" w:rsidRDefault="00B61F37" w:rsidP="00B61F37">
            <w:pPr>
              <w:spacing w:beforeLines="20" w:before="48" w:afterLines="20" w:after="48"/>
              <w:rPr>
                <w:rFonts w:ascii="Tahoma" w:hAnsi="Tahoma" w:cs="Tahoma"/>
                <w:sz w:val="18"/>
                <w:szCs w:val="18"/>
                <w:lang w:val="en-US"/>
              </w:rPr>
            </w:pPr>
          </w:p>
        </w:tc>
      </w:tr>
    </w:tbl>
    <w:p w14:paraId="6EDC052D" w14:textId="3BD72BA2" w:rsidR="003177CC" w:rsidRPr="00444377" w:rsidRDefault="00446476" w:rsidP="00446476">
      <w:pPr>
        <w:jc w:val="both"/>
        <w:rPr>
          <w:rFonts w:ascii="Tahoma" w:hAnsi="Tahoma" w:cs="Tahoma"/>
          <w:sz w:val="16"/>
          <w:szCs w:val="16"/>
          <w:lang w:val="en-US"/>
        </w:rPr>
      </w:pPr>
      <w:r w:rsidRPr="00444377">
        <w:rPr>
          <w:rFonts w:ascii="Tahoma" w:hAnsi="Tahoma" w:cs="Tahoma"/>
          <w:sz w:val="16"/>
          <w:szCs w:val="16"/>
          <w:lang w:val="en-US"/>
        </w:rPr>
        <w:t>F1- RTIR   Edi</w:t>
      </w:r>
      <w:r w:rsidR="00B61F37" w:rsidRPr="00444377">
        <w:rPr>
          <w:rFonts w:ascii="Tahoma" w:hAnsi="Tahoma" w:cs="Tahoma"/>
          <w:sz w:val="16"/>
          <w:szCs w:val="16"/>
          <w:lang w:val="en-US"/>
        </w:rPr>
        <w:t>tion</w:t>
      </w:r>
      <w:r w:rsidRPr="00444377">
        <w:rPr>
          <w:rFonts w:ascii="Tahoma" w:hAnsi="Tahoma" w:cs="Tahoma"/>
          <w:sz w:val="16"/>
          <w:szCs w:val="16"/>
          <w:lang w:val="en-US"/>
        </w:rPr>
        <w:t>:1; Revi</w:t>
      </w:r>
      <w:r w:rsidR="00B61F37" w:rsidRPr="00444377">
        <w:rPr>
          <w:rFonts w:ascii="Tahoma" w:hAnsi="Tahoma" w:cs="Tahoma"/>
          <w:sz w:val="16"/>
          <w:szCs w:val="16"/>
          <w:lang w:val="en-US"/>
        </w:rPr>
        <w:t>sion</w:t>
      </w:r>
      <w:r w:rsidRPr="00444377">
        <w:rPr>
          <w:rFonts w:ascii="Tahoma" w:hAnsi="Tahoma" w:cs="Tahoma"/>
          <w:sz w:val="16"/>
          <w:szCs w:val="16"/>
          <w:lang w:val="en-US"/>
        </w:rPr>
        <w:t>:1</w:t>
      </w:r>
    </w:p>
    <w:p w14:paraId="54A3172C" w14:textId="75B34737" w:rsidR="001476FC" w:rsidRPr="00444377" w:rsidRDefault="001476FC">
      <w:pPr>
        <w:autoSpaceDE/>
        <w:autoSpaceDN/>
        <w:rPr>
          <w:rFonts w:ascii="Tahoma" w:hAnsi="Tahoma" w:cs="Tahoma"/>
          <w:sz w:val="16"/>
          <w:szCs w:val="16"/>
          <w:lang w:val="en-US"/>
        </w:rPr>
      </w:pPr>
      <w:r w:rsidRPr="00444377">
        <w:rPr>
          <w:rFonts w:ascii="Tahoma" w:hAnsi="Tahoma" w:cs="Tahoma"/>
          <w:sz w:val="16"/>
          <w:szCs w:val="16"/>
          <w:lang w:val="en-US"/>
        </w:rPr>
        <w:br w:type="page"/>
      </w:r>
    </w:p>
    <w:p w14:paraId="79BFF71F" w14:textId="77777777" w:rsidR="001476FC" w:rsidRPr="00444377" w:rsidRDefault="001476FC" w:rsidP="00446476">
      <w:pPr>
        <w:jc w:val="both"/>
        <w:rPr>
          <w:rFonts w:ascii="Tahoma" w:hAnsi="Tahoma" w:cs="Tahoma"/>
          <w:sz w:val="16"/>
          <w:szCs w:val="16"/>
          <w:lang w:val="en-US"/>
        </w:rPr>
      </w:pPr>
    </w:p>
    <w:tbl>
      <w:tblPr>
        <w:tblW w:w="149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431"/>
      </w:tblGrid>
      <w:tr w:rsidR="00444377" w:rsidRPr="00444377" w14:paraId="2F8D4C5B" w14:textId="77777777" w:rsidTr="00744060">
        <w:trPr>
          <w:trHeight w:val="240"/>
        </w:trPr>
        <w:tc>
          <w:tcPr>
            <w:tcW w:w="1702" w:type="dxa"/>
            <w:vAlign w:val="center"/>
          </w:tcPr>
          <w:p w14:paraId="4F3D0EC6" w14:textId="22011638"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ROMANIA</w:t>
            </w:r>
          </w:p>
        </w:tc>
        <w:tc>
          <w:tcPr>
            <w:tcW w:w="2976" w:type="dxa"/>
            <w:vAlign w:val="center"/>
          </w:tcPr>
          <w:p w14:paraId="746CA74E" w14:textId="00EA01D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075B5253"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5571FEB6" w14:textId="660BD331"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SRD-04-05</w:t>
            </w:r>
          </w:p>
        </w:tc>
        <w:tc>
          <w:tcPr>
            <w:tcW w:w="2431" w:type="dxa"/>
            <w:vAlign w:val="center"/>
          </w:tcPr>
          <w:p w14:paraId="11456DAD" w14:textId="22638E5A"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062495"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5AB715F9" w14:textId="77777777" w:rsidR="003E2FAB" w:rsidRPr="00444377" w:rsidRDefault="003E2FAB" w:rsidP="00446476">
      <w:pPr>
        <w:jc w:val="both"/>
        <w:rPr>
          <w:rFonts w:ascii="Tahoma" w:hAnsi="Tahoma" w:cs="Tahoma"/>
          <w:sz w:val="16"/>
          <w:szCs w:val="16"/>
          <w:lang w:val="en-US"/>
        </w:rPr>
      </w:pPr>
    </w:p>
    <w:tbl>
      <w:tblPr>
        <w:tblW w:w="149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5215"/>
      </w:tblGrid>
      <w:tr w:rsidR="00444377" w:rsidRPr="00444377" w14:paraId="46B968ED" w14:textId="77777777" w:rsidTr="00744060">
        <w:trPr>
          <w:trHeight w:val="240"/>
        </w:trPr>
        <w:tc>
          <w:tcPr>
            <w:tcW w:w="709" w:type="dxa"/>
            <w:vAlign w:val="center"/>
          </w:tcPr>
          <w:p w14:paraId="3CD2E645" w14:textId="77777777" w:rsidR="00884A8D" w:rsidRPr="00444377" w:rsidRDefault="00884A8D" w:rsidP="00884A8D">
            <w:pPr>
              <w:spacing w:beforeLines="20" w:before="48" w:afterLines="20" w:after="48"/>
              <w:rPr>
                <w:rFonts w:ascii="Tahoma" w:hAnsi="Tahoma" w:cs="Tahoma"/>
                <w:b/>
                <w:sz w:val="18"/>
                <w:szCs w:val="18"/>
                <w:lang w:val="en-US"/>
              </w:rPr>
            </w:pPr>
          </w:p>
        </w:tc>
        <w:tc>
          <w:tcPr>
            <w:tcW w:w="534" w:type="dxa"/>
            <w:vAlign w:val="center"/>
          </w:tcPr>
          <w:p w14:paraId="01D8C5BA" w14:textId="25B81C07" w:rsidR="00884A8D" w:rsidRPr="00444377" w:rsidRDefault="00884A8D" w:rsidP="00884A8D">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7426302E" w14:textId="69055F22" w:rsidR="00884A8D" w:rsidRPr="00444377" w:rsidRDefault="00884A8D" w:rsidP="00884A8D">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78135D14" w14:textId="683E8634" w:rsidR="00884A8D" w:rsidRPr="00444377" w:rsidRDefault="00884A8D" w:rsidP="00884A8D">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5215" w:type="dxa"/>
            <w:vAlign w:val="center"/>
          </w:tcPr>
          <w:p w14:paraId="19E6CFAA" w14:textId="00922441" w:rsidR="00884A8D" w:rsidRPr="00444377" w:rsidRDefault="00884A8D" w:rsidP="00884A8D">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46B14006" w14:textId="77777777" w:rsidTr="00744060">
        <w:trPr>
          <w:trHeight w:val="200"/>
        </w:trPr>
        <w:tc>
          <w:tcPr>
            <w:tcW w:w="709" w:type="dxa"/>
            <w:vMerge w:val="restart"/>
            <w:textDirection w:val="btLr"/>
          </w:tcPr>
          <w:p w14:paraId="51FB2077" w14:textId="032ADED2" w:rsidR="009D5983" w:rsidRPr="00444377" w:rsidRDefault="009D5983" w:rsidP="009D5983">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2A19634D" w14:textId="77777777" w:rsidR="009D5983" w:rsidRPr="00444377" w:rsidRDefault="009D5983" w:rsidP="009D598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2B03544B" w14:textId="10286DCF" w:rsidR="009D5983" w:rsidRPr="00444377" w:rsidRDefault="009D5983" w:rsidP="009D5983">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39C59A7D" w14:textId="2F11873F" w:rsidR="009D5983" w:rsidRPr="00444377" w:rsidRDefault="009D5983" w:rsidP="009D5983">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5215" w:type="dxa"/>
          </w:tcPr>
          <w:p w14:paraId="6CC46DB2" w14:textId="77777777" w:rsidR="009D5983" w:rsidRPr="00444377" w:rsidRDefault="009D5983" w:rsidP="009D5983">
            <w:pPr>
              <w:spacing w:beforeLines="20" w:before="48" w:afterLines="20" w:after="48"/>
              <w:rPr>
                <w:rFonts w:ascii="Tahoma" w:hAnsi="Tahoma" w:cs="Tahoma"/>
                <w:sz w:val="16"/>
                <w:szCs w:val="16"/>
                <w:lang w:val="en-US"/>
              </w:rPr>
            </w:pPr>
          </w:p>
        </w:tc>
      </w:tr>
      <w:tr w:rsidR="00444377" w:rsidRPr="00444377" w14:paraId="1850F1C9" w14:textId="77777777" w:rsidTr="00744060">
        <w:trPr>
          <w:trHeight w:val="368"/>
        </w:trPr>
        <w:tc>
          <w:tcPr>
            <w:tcW w:w="709" w:type="dxa"/>
            <w:vMerge/>
          </w:tcPr>
          <w:p w14:paraId="18F1F17C" w14:textId="77777777" w:rsidR="009D5983" w:rsidRPr="00444377" w:rsidRDefault="009D5983" w:rsidP="009D5983">
            <w:pPr>
              <w:spacing w:beforeLines="20" w:before="48" w:afterLines="20" w:after="48"/>
              <w:rPr>
                <w:rFonts w:ascii="Tahoma" w:hAnsi="Tahoma" w:cs="Tahoma"/>
                <w:b/>
                <w:sz w:val="18"/>
                <w:szCs w:val="18"/>
                <w:lang w:val="en-US"/>
              </w:rPr>
            </w:pPr>
          </w:p>
        </w:tc>
        <w:tc>
          <w:tcPr>
            <w:tcW w:w="534" w:type="dxa"/>
          </w:tcPr>
          <w:p w14:paraId="14C9EA95" w14:textId="77777777" w:rsidR="009D5983" w:rsidRPr="00444377" w:rsidRDefault="009D5983" w:rsidP="009D5983">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21390303" w14:textId="5294EB43" w:rsidR="009D5983" w:rsidRPr="00444377" w:rsidRDefault="009D5983" w:rsidP="009D5983">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23355C5D" w14:textId="5D0DD060" w:rsidR="009D5983" w:rsidRPr="00444377" w:rsidRDefault="009D5983" w:rsidP="009D5983">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5215" w:type="dxa"/>
          </w:tcPr>
          <w:p w14:paraId="51252032" w14:textId="5457A79D" w:rsidR="009D5983" w:rsidRPr="00444377" w:rsidRDefault="0081237E" w:rsidP="009D5983">
            <w:pPr>
              <w:spacing w:beforeLines="20" w:before="48" w:afterLines="20" w:after="48"/>
              <w:jc w:val="both"/>
              <w:rPr>
                <w:rFonts w:ascii="Tahoma" w:hAnsi="Tahoma" w:cs="Tahoma"/>
                <w:i/>
                <w:iCs/>
                <w:sz w:val="18"/>
                <w:szCs w:val="18"/>
                <w:lang w:val="en-US"/>
              </w:rPr>
            </w:pPr>
            <w:r w:rsidRPr="00444377">
              <w:rPr>
                <w:rFonts w:ascii="Tahoma" w:hAnsi="Tahoma" w:cs="Tahoma"/>
                <w:i/>
                <w:iCs/>
                <w:sz w:val="16"/>
                <w:szCs w:val="16"/>
              </w:rPr>
              <w:t>This set of usage conditions is only available for vehicle-to-vehicle, vehicle-to-infrastructure and infrastructure-to-vehicle systems.</w:t>
            </w:r>
          </w:p>
        </w:tc>
      </w:tr>
      <w:tr w:rsidR="00444377" w:rsidRPr="00444377" w14:paraId="1A5A1004" w14:textId="77777777" w:rsidTr="00744060">
        <w:trPr>
          <w:trHeight w:val="235"/>
        </w:trPr>
        <w:tc>
          <w:tcPr>
            <w:tcW w:w="709" w:type="dxa"/>
            <w:vMerge/>
          </w:tcPr>
          <w:p w14:paraId="74587AC4" w14:textId="77777777" w:rsidR="00062495" w:rsidRPr="00444377" w:rsidRDefault="00062495" w:rsidP="00062495">
            <w:pPr>
              <w:spacing w:beforeLines="20" w:before="48" w:afterLines="20" w:after="48"/>
              <w:rPr>
                <w:rFonts w:ascii="Tahoma" w:hAnsi="Tahoma" w:cs="Tahoma"/>
                <w:b/>
                <w:sz w:val="18"/>
                <w:szCs w:val="18"/>
                <w:lang w:val="en-US"/>
              </w:rPr>
            </w:pPr>
          </w:p>
        </w:tc>
        <w:tc>
          <w:tcPr>
            <w:tcW w:w="534" w:type="dxa"/>
          </w:tcPr>
          <w:p w14:paraId="016AADBD" w14:textId="77777777" w:rsidR="00062495" w:rsidRPr="00444377" w:rsidRDefault="00062495" w:rsidP="00062495">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7497DAF0" w14:textId="745A9C62" w:rsidR="00062495" w:rsidRPr="00444377" w:rsidRDefault="00062495" w:rsidP="00062495">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00B71AA2" w14:textId="77777777" w:rsidR="00062495" w:rsidRPr="00444377" w:rsidRDefault="00062495" w:rsidP="00062495">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5 865 – 5 875 MHz</w:t>
            </w:r>
          </w:p>
        </w:tc>
        <w:tc>
          <w:tcPr>
            <w:tcW w:w="5215" w:type="dxa"/>
          </w:tcPr>
          <w:p w14:paraId="0B857805" w14:textId="1891D593" w:rsidR="00062495" w:rsidRPr="00444377" w:rsidRDefault="007B571E" w:rsidP="00062495">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062495"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3D2FEA60" w14:textId="77777777" w:rsidTr="00744060">
        <w:trPr>
          <w:trHeight w:val="270"/>
        </w:trPr>
        <w:tc>
          <w:tcPr>
            <w:tcW w:w="709" w:type="dxa"/>
            <w:vMerge/>
          </w:tcPr>
          <w:p w14:paraId="0C253146" w14:textId="77777777" w:rsidR="00062495" w:rsidRPr="00444377" w:rsidRDefault="00062495" w:rsidP="00062495">
            <w:pPr>
              <w:spacing w:beforeLines="20" w:before="48" w:afterLines="20" w:after="48"/>
              <w:rPr>
                <w:rFonts w:ascii="Tahoma" w:hAnsi="Tahoma" w:cs="Tahoma"/>
                <w:b/>
                <w:sz w:val="18"/>
                <w:szCs w:val="18"/>
                <w:lang w:val="en-US"/>
              </w:rPr>
            </w:pPr>
          </w:p>
        </w:tc>
        <w:tc>
          <w:tcPr>
            <w:tcW w:w="534" w:type="dxa"/>
          </w:tcPr>
          <w:p w14:paraId="09E01506" w14:textId="77777777" w:rsidR="00062495" w:rsidRPr="00444377" w:rsidRDefault="00062495" w:rsidP="00062495">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7493470E" w14:textId="315A240E" w:rsidR="00062495" w:rsidRPr="00444377" w:rsidRDefault="00062495" w:rsidP="00062495">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5119CB4D" w14:textId="77777777" w:rsidR="00062495" w:rsidRPr="00444377" w:rsidRDefault="00062495" w:rsidP="00062495">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659917B8" w14:textId="77777777" w:rsidR="00062495" w:rsidRPr="00444377" w:rsidRDefault="00062495" w:rsidP="00062495">
            <w:pPr>
              <w:spacing w:beforeLines="20" w:before="48" w:afterLines="20" w:after="48"/>
              <w:rPr>
                <w:rFonts w:ascii="Tahoma" w:hAnsi="Tahoma" w:cs="Tahoma"/>
                <w:i/>
                <w:sz w:val="16"/>
                <w:szCs w:val="16"/>
                <w:lang w:val="en-US"/>
              </w:rPr>
            </w:pPr>
          </w:p>
        </w:tc>
      </w:tr>
      <w:tr w:rsidR="00444377" w:rsidRPr="00444377" w14:paraId="3274A9E4" w14:textId="77777777" w:rsidTr="00744060">
        <w:trPr>
          <w:trHeight w:val="215"/>
        </w:trPr>
        <w:tc>
          <w:tcPr>
            <w:tcW w:w="709" w:type="dxa"/>
            <w:vMerge/>
          </w:tcPr>
          <w:p w14:paraId="723F3A5E" w14:textId="77777777" w:rsidR="00062495" w:rsidRPr="00444377" w:rsidRDefault="00062495" w:rsidP="00062495">
            <w:pPr>
              <w:spacing w:beforeLines="20" w:before="48" w:afterLines="20" w:after="48"/>
              <w:rPr>
                <w:rFonts w:ascii="Tahoma" w:hAnsi="Tahoma" w:cs="Tahoma"/>
                <w:b/>
                <w:sz w:val="18"/>
                <w:szCs w:val="18"/>
                <w:lang w:val="en-US"/>
              </w:rPr>
            </w:pPr>
          </w:p>
        </w:tc>
        <w:tc>
          <w:tcPr>
            <w:tcW w:w="534" w:type="dxa"/>
          </w:tcPr>
          <w:p w14:paraId="7EAF0BA6" w14:textId="77777777" w:rsidR="00062495" w:rsidRPr="00444377" w:rsidRDefault="00062495" w:rsidP="00062495">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1C5EE7E7" w14:textId="4CCE0755" w:rsidR="00062495" w:rsidRPr="00444377" w:rsidRDefault="00062495" w:rsidP="00062495">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7FF3417C" w14:textId="77777777" w:rsidR="00062495" w:rsidRPr="00444377" w:rsidRDefault="00062495" w:rsidP="00062495">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5215" w:type="dxa"/>
          </w:tcPr>
          <w:p w14:paraId="32243792" w14:textId="77777777" w:rsidR="00062495" w:rsidRPr="00444377" w:rsidRDefault="00062495" w:rsidP="00062495">
            <w:pPr>
              <w:spacing w:beforeLines="20" w:before="48" w:afterLines="20" w:after="48"/>
              <w:rPr>
                <w:rFonts w:ascii="Tahoma" w:hAnsi="Tahoma" w:cs="Tahoma"/>
                <w:sz w:val="18"/>
                <w:szCs w:val="18"/>
                <w:lang w:val="en-US"/>
              </w:rPr>
            </w:pPr>
          </w:p>
        </w:tc>
      </w:tr>
      <w:tr w:rsidR="00444377" w:rsidRPr="00444377" w14:paraId="49EC8281" w14:textId="77777777" w:rsidTr="00744060">
        <w:trPr>
          <w:trHeight w:val="161"/>
        </w:trPr>
        <w:tc>
          <w:tcPr>
            <w:tcW w:w="709" w:type="dxa"/>
            <w:vMerge/>
          </w:tcPr>
          <w:p w14:paraId="40A65F1A" w14:textId="77777777" w:rsidR="00062495" w:rsidRPr="00444377" w:rsidRDefault="00062495" w:rsidP="00062495">
            <w:pPr>
              <w:spacing w:beforeLines="20" w:before="48" w:afterLines="20" w:after="48"/>
              <w:rPr>
                <w:rFonts w:ascii="Tahoma" w:hAnsi="Tahoma" w:cs="Tahoma"/>
                <w:b/>
                <w:sz w:val="18"/>
                <w:szCs w:val="18"/>
                <w:lang w:val="en-US"/>
              </w:rPr>
            </w:pPr>
          </w:p>
        </w:tc>
        <w:tc>
          <w:tcPr>
            <w:tcW w:w="534" w:type="dxa"/>
          </w:tcPr>
          <w:p w14:paraId="499B4907" w14:textId="77777777" w:rsidR="00062495" w:rsidRPr="00444377" w:rsidRDefault="00062495" w:rsidP="00062495">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654D708D" w14:textId="64B15E77" w:rsidR="00062495" w:rsidRPr="00444377" w:rsidRDefault="00062495" w:rsidP="00062495">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66E3B759" w14:textId="77777777" w:rsidR="00062495" w:rsidRPr="00444377" w:rsidRDefault="00062495" w:rsidP="00062495">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48FDC146" w14:textId="77777777" w:rsidR="00062495" w:rsidRPr="00444377" w:rsidRDefault="00062495" w:rsidP="00062495">
            <w:pPr>
              <w:spacing w:beforeLines="20" w:before="48" w:afterLines="20" w:after="48"/>
              <w:rPr>
                <w:rFonts w:ascii="Tahoma" w:hAnsi="Tahoma" w:cs="Tahoma"/>
                <w:sz w:val="18"/>
                <w:szCs w:val="18"/>
                <w:lang w:val="en-US"/>
              </w:rPr>
            </w:pPr>
          </w:p>
        </w:tc>
      </w:tr>
      <w:tr w:rsidR="00444377" w:rsidRPr="00444377" w14:paraId="47595975" w14:textId="77777777" w:rsidTr="00744060">
        <w:trPr>
          <w:trHeight w:val="580"/>
        </w:trPr>
        <w:tc>
          <w:tcPr>
            <w:tcW w:w="709" w:type="dxa"/>
            <w:vMerge/>
          </w:tcPr>
          <w:p w14:paraId="1157742B" w14:textId="77777777" w:rsidR="006B1AC0" w:rsidRPr="00444377" w:rsidRDefault="006B1AC0" w:rsidP="006B1AC0">
            <w:pPr>
              <w:spacing w:beforeLines="20" w:before="48" w:afterLines="20" w:after="48"/>
              <w:rPr>
                <w:rFonts w:ascii="Tahoma" w:hAnsi="Tahoma" w:cs="Tahoma"/>
                <w:b/>
                <w:sz w:val="18"/>
                <w:szCs w:val="18"/>
                <w:lang w:val="en-US"/>
              </w:rPr>
            </w:pPr>
          </w:p>
        </w:tc>
        <w:tc>
          <w:tcPr>
            <w:tcW w:w="534" w:type="dxa"/>
          </w:tcPr>
          <w:p w14:paraId="63105F46" w14:textId="77777777" w:rsidR="006B1AC0" w:rsidRPr="00444377" w:rsidRDefault="006B1AC0" w:rsidP="006B1AC0">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0623EF7A" w14:textId="2BE28B25" w:rsidR="006B1AC0" w:rsidRPr="00444377" w:rsidRDefault="006B1AC0" w:rsidP="006B1AC0">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3A71ED1C" w14:textId="03E6F7B4" w:rsidR="006B1AC0" w:rsidRPr="00444377" w:rsidRDefault="006B1AC0" w:rsidP="006B1AC0">
            <w:pPr>
              <w:spacing w:before="4"/>
              <w:rPr>
                <w:rFonts w:ascii="Tahoma" w:hAnsi="Tahoma" w:cs="Tahoma"/>
                <w:sz w:val="16"/>
                <w:szCs w:val="16"/>
                <w:lang w:val="en-US"/>
              </w:rPr>
            </w:pPr>
            <w:r w:rsidRPr="00444377">
              <w:rPr>
                <w:rFonts w:ascii="Tahoma" w:hAnsi="Tahoma" w:cs="Tahoma"/>
                <w:sz w:val="16"/>
                <w:szCs w:val="16"/>
              </w:rPr>
              <w:t>33 dBm e.i.r.p., 23 dBm/MHz e.i.r.p. density and a Transmit Power Control (TPC) able to reduce the total power from its maximum to 3 dBm e.i.r.p.</w:t>
            </w:r>
          </w:p>
        </w:tc>
        <w:tc>
          <w:tcPr>
            <w:tcW w:w="5215" w:type="dxa"/>
          </w:tcPr>
          <w:p w14:paraId="3FA21055" w14:textId="77777777" w:rsidR="006B1AC0" w:rsidRPr="00444377" w:rsidRDefault="006B1AC0" w:rsidP="006B1AC0">
            <w:pPr>
              <w:spacing w:beforeLines="20" w:before="48" w:afterLines="20" w:after="48"/>
              <w:rPr>
                <w:rFonts w:ascii="Tahoma" w:hAnsi="Tahoma" w:cs="Tahoma"/>
                <w:i/>
                <w:sz w:val="16"/>
                <w:szCs w:val="16"/>
                <w:lang w:val="en-US"/>
              </w:rPr>
            </w:pPr>
          </w:p>
        </w:tc>
      </w:tr>
      <w:tr w:rsidR="00444377" w:rsidRPr="00444377" w14:paraId="2B42B4E1" w14:textId="77777777" w:rsidTr="00744060">
        <w:trPr>
          <w:trHeight w:val="1502"/>
        </w:trPr>
        <w:tc>
          <w:tcPr>
            <w:tcW w:w="709" w:type="dxa"/>
            <w:vMerge/>
          </w:tcPr>
          <w:p w14:paraId="49C9A968" w14:textId="77777777" w:rsidR="006B1AC0" w:rsidRPr="00444377" w:rsidRDefault="006B1AC0" w:rsidP="006B1AC0">
            <w:pPr>
              <w:spacing w:beforeLines="20" w:before="48" w:afterLines="20" w:after="48"/>
              <w:rPr>
                <w:rFonts w:ascii="Tahoma" w:hAnsi="Tahoma" w:cs="Tahoma"/>
                <w:b/>
                <w:sz w:val="18"/>
                <w:szCs w:val="18"/>
                <w:lang w:val="en-US"/>
              </w:rPr>
            </w:pPr>
          </w:p>
        </w:tc>
        <w:tc>
          <w:tcPr>
            <w:tcW w:w="534" w:type="dxa"/>
          </w:tcPr>
          <w:p w14:paraId="5874D4B2" w14:textId="77777777" w:rsidR="006B1AC0" w:rsidRPr="00444377" w:rsidRDefault="006B1AC0" w:rsidP="006B1AC0">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1510894F" w14:textId="14DB1FFF" w:rsidR="006B1AC0" w:rsidRPr="00444377" w:rsidRDefault="006B1AC0" w:rsidP="006B1AC0">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36704A9B" w14:textId="3BEF0000" w:rsidR="006B1AC0" w:rsidRPr="00444377" w:rsidRDefault="006B1AC0" w:rsidP="006B1AC0">
            <w:pPr>
              <w:spacing w:beforeLines="20" w:before="48" w:afterLines="20" w:after="48"/>
              <w:jc w:val="both"/>
              <w:rPr>
                <w:rFonts w:ascii="Tahoma" w:hAnsi="Tahoma" w:cs="Tahoma"/>
                <w:sz w:val="16"/>
                <w:szCs w:val="16"/>
                <w:lang w:val="en-US"/>
              </w:rPr>
            </w:pPr>
            <w:r w:rsidRPr="00444377">
              <w:rPr>
                <w:rFonts w:ascii="Tahoma" w:hAnsi="Tahoma" w:cs="Tahoma"/>
                <w:sz w:val="16"/>
                <w:szCs w:val="16"/>
                <w:lang w:val="en-GB"/>
              </w:rPr>
              <w:t>Requirements on techniques to access radio spectrum and mitigate interference apply</w:t>
            </w:r>
          </w:p>
        </w:tc>
        <w:tc>
          <w:tcPr>
            <w:tcW w:w="5215" w:type="dxa"/>
          </w:tcPr>
          <w:p w14:paraId="0CEAEAE9" w14:textId="69FA5494" w:rsidR="006B1AC0" w:rsidRPr="00444377" w:rsidRDefault="00D801D4" w:rsidP="006B1AC0">
            <w:pPr>
              <w:spacing w:beforeLines="20" w:before="48" w:afterLines="20" w:after="48"/>
              <w:jc w:val="both"/>
              <w:rPr>
                <w:rFonts w:ascii="Tahoma" w:hAnsi="Tahoma" w:cs="Tahoma"/>
                <w:sz w:val="18"/>
                <w:szCs w:val="18"/>
                <w:lang w:val="en-US"/>
              </w:rPr>
            </w:pPr>
            <w:r w:rsidRPr="0044437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44377">
              <w:rPr>
                <w:rFonts w:ascii="Tahoma" w:hAnsi="Tahoma" w:cs="Tahoma"/>
                <w:i/>
                <w:iCs/>
                <w:sz w:val="16"/>
                <w:szCs w:val="16"/>
              </w:rPr>
              <w:t>Official Journal of the European Union</w:t>
            </w:r>
            <w:r w:rsidRPr="00444377">
              <w:rPr>
                <w:rFonts w:ascii="Tahoma" w:hAnsi="Tahoma" w:cs="Tahoma"/>
                <w:i/>
                <w:sz w:val="16"/>
                <w:szCs w:val="16"/>
              </w:rPr>
              <w:t> under Directive 2014/53/EU, performance at least equivalent to these techniques shall be ensured.</w:t>
            </w:r>
          </w:p>
        </w:tc>
      </w:tr>
      <w:tr w:rsidR="00444377" w:rsidRPr="00444377" w14:paraId="18FCC60F" w14:textId="77777777" w:rsidTr="00744060">
        <w:trPr>
          <w:trHeight w:val="203"/>
        </w:trPr>
        <w:tc>
          <w:tcPr>
            <w:tcW w:w="709" w:type="dxa"/>
            <w:vMerge/>
          </w:tcPr>
          <w:p w14:paraId="3921D31C" w14:textId="77777777" w:rsidR="00796E2A" w:rsidRPr="00444377" w:rsidRDefault="00796E2A" w:rsidP="00796E2A">
            <w:pPr>
              <w:spacing w:beforeLines="20" w:before="48" w:afterLines="20" w:after="48"/>
              <w:rPr>
                <w:rFonts w:ascii="Tahoma" w:hAnsi="Tahoma" w:cs="Tahoma"/>
                <w:b/>
                <w:sz w:val="18"/>
                <w:szCs w:val="18"/>
                <w:lang w:val="en-US"/>
              </w:rPr>
            </w:pPr>
          </w:p>
        </w:tc>
        <w:tc>
          <w:tcPr>
            <w:tcW w:w="534" w:type="dxa"/>
          </w:tcPr>
          <w:p w14:paraId="61ACBBED" w14:textId="77777777" w:rsidR="00796E2A" w:rsidRPr="00444377" w:rsidRDefault="00796E2A" w:rsidP="00796E2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3AB25C5F" w14:textId="549EC7A9" w:rsidR="00796E2A" w:rsidRPr="00444377" w:rsidRDefault="00796E2A" w:rsidP="00796E2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678E8A37" w14:textId="2B49916B"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5215" w:type="dxa"/>
          </w:tcPr>
          <w:p w14:paraId="62595AC9" w14:textId="77777777" w:rsidR="00796E2A" w:rsidRPr="00444377" w:rsidRDefault="00796E2A" w:rsidP="00796E2A">
            <w:pPr>
              <w:spacing w:beforeLines="20" w:before="48" w:afterLines="20" w:after="48"/>
              <w:rPr>
                <w:rFonts w:ascii="Tahoma" w:hAnsi="Tahoma" w:cs="Tahoma"/>
                <w:i/>
                <w:sz w:val="18"/>
                <w:szCs w:val="18"/>
                <w:lang w:val="en-US"/>
              </w:rPr>
            </w:pPr>
          </w:p>
        </w:tc>
      </w:tr>
      <w:tr w:rsidR="00444377" w:rsidRPr="00444377" w14:paraId="020AEFE0" w14:textId="77777777" w:rsidTr="00744060">
        <w:trPr>
          <w:trHeight w:val="494"/>
        </w:trPr>
        <w:tc>
          <w:tcPr>
            <w:tcW w:w="709" w:type="dxa"/>
            <w:vMerge/>
          </w:tcPr>
          <w:p w14:paraId="3446FCA6" w14:textId="77777777" w:rsidR="00796E2A" w:rsidRPr="00444377" w:rsidRDefault="00796E2A" w:rsidP="00796E2A">
            <w:pPr>
              <w:spacing w:beforeLines="20" w:before="48" w:afterLines="20" w:after="48"/>
              <w:rPr>
                <w:rFonts w:ascii="Tahoma" w:hAnsi="Tahoma" w:cs="Tahoma"/>
                <w:b/>
                <w:sz w:val="18"/>
                <w:szCs w:val="18"/>
                <w:lang w:val="en-US"/>
              </w:rPr>
            </w:pPr>
          </w:p>
        </w:tc>
        <w:tc>
          <w:tcPr>
            <w:tcW w:w="534" w:type="dxa"/>
          </w:tcPr>
          <w:p w14:paraId="225745EC" w14:textId="77777777" w:rsidR="00796E2A" w:rsidRPr="00444377" w:rsidRDefault="00796E2A" w:rsidP="00796E2A">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09222B81" w14:textId="45D5805B" w:rsidR="00796E2A" w:rsidRPr="00444377" w:rsidRDefault="00796E2A" w:rsidP="00796E2A">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7EEBB340" w14:textId="77777777"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334891B7" w14:textId="77777777" w:rsidR="00796E2A" w:rsidRPr="00444377" w:rsidRDefault="00796E2A" w:rsidP="00796E2A">
            <w:pPr>
              <w:spacing w:beforeLines="20" w:before="48" w:afterLines="20" w:after="48"/>
              <w:rPr>
                <w:rFonts w:ascii="Tahoma" w:hAnsi="Tahoma" w:cs="Tahoma"/>
                <w:sz w:val="18"/>
                <w:szCs w:val="18"/>
                <w:lang w:val="en-US"/>
              </w:rPr>
            </w:pPr>
          </w:p>
        </w:tc>
      </w:tr>
      <w:tr w:rsidR="00444377" w:rsidRPr="00444377" w14:paraId="5CFB1265" w14:textId="77777777" w:rsidTr="00744060">
        <w:trPr>
          <w:trHeight w:val="242"/>
        </w:trPr>
        <w:tc>
          <w:tcPr>
            <w:tcW w:w="709" w:type="dxa"/>
            <w:vMerge/>
          </w:tcPr>
          <w:p w14:paraId="78A12868" w14:textId="77777777" w:rsidR="00796E2A" w:rsidRPr="00444377" w:rsidRDefault="00796E2A" w:rsidP="00796E2A">
            <w:pPr>
              <w:spacing w:beforeLines="20" w:before="48" w:afterLines="20" w:after="48"/>
              <w:rPr>
                <w:rFonts w:ascii="Tahoma" w:hAnsi="Tahoma" w:cs="Tahoma"/>
                <w:b/>
                <w:bCs/>
                <w:sz w:val="18"/>
                <w:szCs w:val="18"/>
                <w:lang w:val="en-US"/>
              </w:rPr>
            </w:pPr>
          </w:p>
        </w:tc>
        <w:tc>
          <w:tcPr>
            <w:tcW w:w="534" w:type="dxa"/>
          </w:tcPr>
          <w:p w14:paraId="59981B4A" w14:textId="77777777"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3B5BB9E1" w14:textId="56CDAFEC" w:rsidR="00796E2A" w:rsidRPr="00444377" w:rsidRDefault="00796E2A" w:rsidP="00796E2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48F6B7F7" w14:textId="77777777"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3BFC66A8" w14:textId="77777777" w:rsidR="00796E2A" w:rsidRPr="00444377" w:rsidRDefault="00796E2A" w:rsidP="00796E2A">
            <w:pPr>
              <w:spacing w:beforeLines="20" w:before="48" w:afterLines="20" w:after="48"/>
              <w:rPr>
                <w:rFonts w:ascii="Tahoma" w:hAnsi="Tahoma" w:cs="Tahoma"/>
                <w:iCs/>
                <w:sz w:val="18"/>
                <w:szCs w:val="18"/>
                <w:lang w:val="en-US"/>
              </w:rPr>
            </w:pPr>
          </w:p>
        </w:tc>
      </w:tr>
      <w:tr w:rsidR="00444377" w:rsidRPr="00444377" w14:paraId="5DC1E6D1" w14:textId="77777777" w:rsidTr="00744060">
        <w:trPr>
          <w:trHeight w:val="251"/>
        </w:trPr>
        <w:tc>
          <w:tcPr>
            <w:tcW w:w="709" w:type="dxa"/>
            <w:vMerge w:val="restart"/>
            <w:textDirection w:val="btLr"/>
          </w:tcPr>
          <w:p w14:paraId="26FDA4F4" w14:textId="0A451569" w:rsidR="00796E2A" w:rsidRPr="00444377" w:rsidRDefault="00796E2A" w:rsidP="00796E2A">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6BADEC92" w14:textId="77777777"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0A598545" w14:textId="39DDB468"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275A4EA8" w14:textId="77777777"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4E884B69" w14:textId="77777777" w:rsidR="00796E2A" w:rsidRPr="00444377" w:rsidRDefault="00796E2A" w:rsidP="00796E2A">
            <w:pPr>
              <w:spacing w:beforeLines="20" w:before="48" w:afterLines="20" w:after="48"/>
              <w:rPr>
                <w:rFonts w:ascii="Tahoma" w:hAnsi="Tahoma" w:cs="Tahoma"/>
                <w:sz w:val="18"/>
                <w:szCs w:val="18"/>
                <w:lang w:val="en-US"/>
              </w:rPr>
            </w:pPr>
          </w:p>
        </w:tc>
      </w:tr>
      <w:tr w:rsidR="00444377" w:rsidRPr="00444377" w14:paraId="385089D2" w14:textId="77777777" w:rsidTr="00744060">
        <w:trPr>
          <w:trHeight w:val="692"/>
        </w:trPr>
        <w:tc>
          <w:tcPr>
            <w:tcW w:w="709" w:type="dxa"/>
            <w:vMerge/>
          </w:tcPr>
          <w:p w14:paraId="72C0BA70" w14:textId="77777777" w:rsidR="00796E2A" w:rsidRPr="00444377" w:rsidRDefault="00796E2A" w:rsidP="00796E2A">
            <w:pPr>
              <w:spacing w:beforeLines="20" w:before="48" w:afterLines="20" w:after="48"/>
              <w:rPr>
                <w:rFonts w:ascii="Tahoma" w:hAnsi="Tahoma" w:cs="Tahoma"/>
                <w:b/>
                <w:bCs/>
                <w:sz w:val="18"/>
                <w:szCs w:val="18"/>
                <w:lang w:val="en-US"/>
              </w:rPr>
            </w:pPr>
          </w:p>
        </w:tc>
        <w:tc>
          <w:tcPr>
            <w:tcW w:w="534" w:type="dxa"/>
          </w:tcPr>
          <w:p w14:paraId="66BD44B6" w14:textId="77777777"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0601D4DC" w14:textId="1528B51A" w:rsidR="00796E2A" w:rsidRPr="00444377" w:rsidRDefault="00796E2A" w:rsidP="00796E2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0F4FAE21" w14:textId="04C29822" w:rsidR="00796E2A" w:rsidRPr="00444377" w:rsidRDefault="00796E2A" w:rsidP="00796E2A">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302 571;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ECC/REC/(08)01</w:t>
            </w:r>
          </w:p>
        </w:tc>
        <w:tc>
          <w:tcPr>
            <w:tcW w:w="5215" w:type="dxa"/>
          </w:tcPr>
          <w:p w14:paraId="7ED7CFEC" w14:textId="77777777" w:rsidR="00796E2A" w:rsidRPr="00444377" w:rsidRDefault="00796E2A" w:rsidP="00796E2A">
            <w:pPr>
              <w:spacing w:beforeLines="20" w:before="48" w:afterLines="20" w:after="48"/>
              <w:rPr>
                <w:rFonts w:ascii="Tahoma" w:hAnsi="Tahoma" w:cs="Tahoma"/>
                <w:sz w:val="18"/>
                <w:szCs w:val="18"/>
                <w:lang w:val="en-US"/>
              </w:rPr>
            </w:pPr>
          </w:p>
        </w:tc>
      </w:tr>
      <w:tr w:rsidR="00444377" w:rsidRPr="00444377" w14:paraId="6FB74AE6" w14:textId="77777777" w:rsidTr="00744060">
        <w:trPr>
          <w:trHeight w:val="170"/>
        </w:trPr>
        <w:tc>
          <w:tcPr>
            <w:tcW w:w="709" w:type="dxa"/>
            <w:vMerge/>
          </w:tcPr>
          <w:p w14:paraId="04C40526" w14:textId="77777777" w:rsidR="00796E2A" w:rsidRPr="00444377" w:rsidRDefault="00796E2A" w:rsidP="00796E2A">
            <w:pPr>
              <w:spacing w:beforeLines="20" w:before="48" w:afterLines="20" w:after="48"/>
              <w:rPr>
                <w:rFonts w:ascii="Tahoma" w:hAnsi="Tahoma" w:cs="Tahoma"/>
                <w:b/>
                <w:bCs/>
                <w:sz w:val="18"/>
                <w:szCs w:val="18"/>
                <w:lang w:val="en-US"/>
              </w:rPr>
            </w:pPr>
          </w:p>
        </w:tc>
        <w:tc>
          <w:tcPr>
            <w:tcW w:w="534" w:type="dxa"/>
          </w:tcPr>
          <w:p w14:paraId="6F063DB2" w14:textId="77777777"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5D79CD06" w14:textId="1D6F981F" w:rsidR="00796E2A" w:rsidRPr="00444377" w:rsidRDefault="00796E2A" w:rsidP="00796E2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24BB46A8" w14:textId="77777777"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3F926EF4" w14:textId="77777777" w:rsidR="00796E2A" w:rsidRPr="00444377" w:rsidRDefault="00796E2A" w:rsidP="00796E2A">
            <w:pPr>
              <w:spacing w:beforeLines="20" w:before="48" w:afterLines="20" w:after="48"/>
              <w:rPr>
                <w:rFonts w:ascii="Tahoma" w:hAnsi="Tahoma" w:cs="Tahoma"/>
                <w:sz w:val="18"/>
                <w:szCs w:val="18"/>
                <w:lang w:val="en-US"/>
              </w:rPr>
            </w:pPr>
          </w:p>
        </w:tc>
      </w:tr>
      <w:tr w:rsidR="00444377" w:rsidRPr="00444377" w14:paraId="4CEFE683" w14:textId="77777777" w:rsidTr="00744060">
        <w:trPr>
          <w:trHeight w:val="271"/>
        </w:trPr>
        <w:tc>
          <w:tcPr>
            <w:tcW w:w="709" w:type="dxa"/>
            <w:vMerge/>
          </w:tcPr>
          <w:p w14:paraId="65C14599" w14:textId="77777777" w:rsidR="00796E2A" w:rsidRPr="00444377" w:rsidRDefault="00796E2A" w:rsidP="00796E2A">
            <w:pPr>
              <w:spacing w:beforeLines="20" w:before="48" w:afterLines="20" w:after="48"/>
              <w:rPr>
                <w:rFonts w:ascii="Tahoma" w:hAnsi="Tahoma" w:cs="Tahoma"/>
                <w:b/>
                <w:bCs/>
                <w:sz w:val="18"/>
                <w:szCs w:val="18"/>
                <w:lang w:val="en-US"/>
              </w:rPr>
            </w:pPr>
          </w:p>
        </w:tc>
        <w:tc>
          <w:tcPr>
            <w:tcW w:w="534" w:type="dxa"/>
          </w:tcPr>
          <w:p w14:paraId="4297FC16" w14:textId="77777777" w:rsidR="00796E2A" w:rsidRPr="00444377" w:rsidRDefault="00796E2A" w:rsidP="00796E2A">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5BAEBB59" w14:textId="6FDD2078" w:rsidR="00796E2A" w:rsidRPr="00444377" w:rsidRDefault="00796E2A" w:rsidP="00796E2A">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595619A0" w14:textId="74550C7A" w:rsidR="00796E2A" w:rsidRPr="00444377" w:rsidRDefault="00796E2A" w:rsidP="00796E2A">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5215" w:type="dxa"/>
          </w:tcPr>
          <w:p w14:paraId="5721F63A" w14:textId="77777777" w:rsidR="00796E2A" w:rsidRPr="00444377" w:rsidRDefault="00796E2A" w:rsidP="00796E2A">
            <w:pPr>
              <w:spacing w:beforeLines="20" w:before="48" w:afterLines="20" w:after="48"/>
              <w:rPr>
                <w:rFonts w:ascii="Tahoma" w:hAnsi="Tahoma" w:cs="Tahoma"/>
                <w:sz w:val="18"/>
                <w:szCs w:val="18"/>
                <w:lang w:val="en-US"/>
              </w:rPr>
            </w:pPr>
          </w:p>
        </w:tc>
      </w:tr>
    </w:tbl>
    <w:p w14:paraId="1E8B7794" w14:textId="23F2BE85" w:rsidR="007928EA" w:rsidRPr="00444377" w:rsidRDefault="003E2FAB" w:rsidP="00446476">
      <w:pPr>
        <w:jc w:val="both"/>
        <w:rPr>
          <w:rFonts w:ascii="Tahoma" w:hAnsi="Tahoma" w:cs="Tahoma"/>
          <w:sz w:val="16"/>
          <w:szCs w:val="16"/>
          <w:lang w:val="en-US"/>
        </w:rPr>
      </w:pPr>
      <w:r w:rsidRPr="00444377">
        <w:rPr>
          <w:rFonts w:ascii="Tahoma" w:hAnsi="Tahoma" w:cs="Tahoma"/>
          <w:sz w:val="16"/>
          <w:szCs w:val="16"/>
          <w:lang w:val="en-US"/>
        </w:rPr>
        <w:t>F1- RTIR   Edi</w:t>
      </w:r>
      <w:r w:rsidR="00062495" w:rsidRPr="00444377">
        <w:rPr>
          <w:rFonts w:ascii="Tahoma" w:hAnsi="Tahoma" w:cs="Tahoma"/>
          <w:sz w:val="16"/>
          <w:szCs w:val="16"/>
          <w:lang w:val="en-US"/>
        </w:rPr>
        <w:t>tion</w:t>
      </w:r>
      <w:r w:rsidRPr="00444377">
        <w:rPr>
          <w:rFonts w:ascii="Tahoma" w:hAnsi="Tahoma" w:cs="Tahoma"/>
          <w:sz w:val="16"/>
          <w:szCs w:val="16"/>
          <w:lang w:val="en-US"/>
        </w:rPr>
        <w:t>:1; Revi</w:t>
      </w:r>
      <w:r w:rsidR="00062495" w:rsidRPr="00444377">
        <w:rPr>
          <w:rFonts w:ascii="Tahoma" w:hAnsi="Tahoma" w:cs="Tahoma"/>
          <w:sz w:val="16"/>
          <w:szCs w:val="16"/>
          <w:lang w:val="en-US"/>
        </w:rPr>
        <w:t>sion</w:t>
      </w:r>
      <w:r w:rsidRPr="00444377">
        <w:rPr>
          <w:rFonts w:ascii="Tahoma" w:hAnsi="Tahoma" w:cs="Tahoma"/>
          <w:sz w:val="16"/>
          <w:szCs w:val="16"/>
          <w:lang w:val="en-US"/>
        </w:rPr>
        <w:t>:1</w:t>
      </w:r>
    </w:p>
    <w:p w14:paraId="3F53C9AA" w14:textId="1EC0AEEE" w:rsidR="00612A16" w:rsidRPr="00444377" w:rsidRDefault="00612A16">
      <w:pPr>
        <w:autoSpaceDE/>
        <w:autoSpaceDN/>
        <w:rPr>
          <w:rFonts w:ascii="Tahoma" w:hAnsi="Tahoma" w:cs="Tahoma"/>
          <w:sz w:val="16"/>
          <w:szCs w:val="16"/>
          <w:lang w:val="en-US"/>
        </w:rPr>
      </w:pPr>
      <w:r w:rsidRPr="00444377">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47D6D73B" w14:textId="77777777" w:rsidTr="00222474">
        <w:trPr>
          <w:trHeight w:val="240"/>
        </w:trPr>
        <w:tc>
          <w:tcPr>
            <w:tcW w:w="1702" w:type="dxa"/>
            <w:vAlign w:val="center"/>
          </w:tcPr>
          <w:p w14:paraId="0C6C481E" w14:textId="5268B19E"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311753B5" w14:textId="7033E61E"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66F3120E"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160891FC" w14:textId="35614143"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SRD-04-06</w:t>
            </w:r>
          </w:p>
        </w:tc>
        <w:tc>
          <w:tcPr>
            <w:tcW w:w="2126" w:type="dxa"/>
            <w:vAlign w:val="center"/>
          </w:tcPr>
          <w:p w14:paraId="61D51D6D" w14:textId="7C981720"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CA2127"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180BDD36" w14:textId="77777777" w:rsidR="0025689E" w:rsidRPr="00444377" w:rsidRDefault="0025689E" w:rsidP="0025689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2BA27DFE" w14:textId="77777777" w:rsidTr="00045379">
        <w:trPr>
          <w:trHeight w:val="240"/>
        </w:trPr>
        <w:tc>
          <w:tcPr>
            <w:tcW w:w="709" w:type="dxa"/>
            <w:vAlign w:val="center"/>
          </w:tcPr>
          <w:p w14:paraId="1A320DE0" w14:textId="77777777" w:rsidR="00F43B2C" w:rsidRPr="00444377" w:rsidRDefault="00F43B2C" w:rsidP="00F43B2C">
            <w:pPr>
              <w:spacing w:beforeLines="20" w:before="48" w:afterLines="20" w:after="48"/>
              <w:rPr>
                <w:rFonts w:ascii="Tahoma" w:hAnsi="Tahoma" w:cs="Tahoma"/>
                <w:b/>
                <w:sz w:val="18"/>
                <w:szCs w:val="18"/>
                <w:lang w:val="en-US"/>
              </w:rPr>
            </w:pPr>
          </w:p>
        </w:tc>
        <w:tc>
          <w:tcPr>
            <w:tcW w:w="534" w:type="dxa"/>
            <w:vAlign w:val="center"/>
          </w:tcPr>
          <w:p w14:paraId="0D4B1921" w14:textId="64008441"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150FB6CC" w14:textId="3243388D"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16E45F3E" w14:textId="5FC5C120"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52268AAA" w14:textId="42312519"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4F405DC8" w14:textId="77777777" w:rsidTr="00AD5848">
        <w:trPr>
          <w:trHeight w:val="107"/>
        </w:trPr>
        <w:tc>
          <w:tcPr>
            <w:tcW w:w="709" w:type="dxa"/>
            <w:vMerge w:val="restart"/>
            <w:textDirection w:val="btLr"/>
          </w:tcPr>
          <w:p w14:paraId="13C831C6" w14:textId="4BFE0B33" w:rsidR="00CC3116" w:rsidRPr="00444377" w:rsidRDefault="00CC3116" w:rsidP="00CC3116">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022A2AC3" w14:textId="77777777" w:rsidR="00CC3116" w:rsidRPr="00444377" w:rsidRDefault="00CC3116" w:rsidP="00CC311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26B7264D" w14:textId="4589403E" w:rsidR="00CC3116" w:rsidRPr="00444377" w:rsidRDefault="00CC3116" w:rsidP="00CC311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5B4518F0" w14:textId="0D6C0984" w:rsidR="00CC3116" w:rsidRPr="00444377" w:rsidRDefault="00CC3116" w:rsidP="00CC3116">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04DA8C2D" w14:textId="77777777" w:rsidR="00CC3116" w:rsidRPr="00444377" w:rsidRDefault="00CC3116" w:rsidP="00CC3116">
            <w:pPr>
              <w:spacing w:beforeLines="20" w:before="48" w:afterLines="20" w:after="48"/>
              <w:rPr>
                <w:rFonts w:ascii="Tahoma" w:hAnsi="Tahoma" w:cs="Tahoma"/>
                <w:sz w:val="16"/>
                <w:szCs w:val="16"/>
                <w:lang w:val="en-US"/>
              </w:rPr>
            </w:pPr>
          </w:p>
        </w:tc>
      </w:tr>
      <w:tr w:rsidR="00444377" w:rsidRPr="00444377" w14:paraId="1817FD0D" w14:textId="77777777" w:rsidTr="00045379">
        <w:trPr>
          <w:trHeight w:val="288"/>
        </w:trPr>
        <w:tc>
          <w:tcPr>
            <w:tcW w:w="709" w:type="dxa"/>
            <w:vMerge/>
          </w:tcPr>
          <w:p w14:paraId="735AADC6" w14:textId="77777777" w:rsidR="00CC3116" w:rsidRPr="00444377" w:rsidRDefault="00CC3116" w:rsidP="00CC3116">
            <w:pPr>
              <w:spacing w:beforeLines="20" w:before="48" w:afterLines="20" w:after="48"/>
              <w:rPr>
                <w:rFonts w:ascii="Tahoma" w:hAnsi="Tahoma" w:cs="Tahoma"/>
                <w:b/>
                <w:sz w:val="18"/>
                <w:szCs w:val="18"/>
                <w:lang w:val="en-US"/>
              </w:rPr>
            </w:pPr>
          </w:p>
        </w:tc>
        <w:tc>
          <w:tcPr>
            <w:tcW w:w="534" w:type="dxa"/>
          </w:tcPr>
          <w:p w14:paraId="78C98940" w14:textId="77777777" w:rsidR="00CC3116" w:rsidRPr="00444377" w:rsidRDefault="00CC3116" w:rsidP="00CC311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66A3540F" w14:textId="66D7A898" w:rsidR="00CC3116" w:rsidRPr="00444377" w:rsidRDefault="00CC3116" w:rsidP="00CC311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22DCAE60" w14:textId="4B1733F8" w:rsidR="00CC3116" w:rsidRPr="00444377" w:rsidRDefault="00CC3116" w:rsidP="00CC3116">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071A5412" w14:textId="77777777" w:rsidR="00CC3116" w:rsidRPr="00444377" w:rsidRDefault="00CC3116" w:rsidP="00CC3116">
            <w:pPr>
              <w:spacing w:beforeLines="20" w:before="48" w:afterLines="20" w:after="48"/>
              <w:rPr>
                <w:rFonts w:ascii="Tahoma" w:hAnsi="Tahoma" w:cs="Tahoma"/>
                <w:i/>
                <w:sz w:val="18"/>
                <w:szCs w:val="18"/>
                <w:lang w:val="en-US"/>
              </w:rPr>
            </w:pPr>
          </w:p>
        </w:tc>
      </w:tr>
      <w:tr w:rsidR="00444377" w:rsidRPr="00444377" w14:paraId="488983F6" w14:textId="77777777" w:rsidTr="00045379">
        <w:trPr>
          <w:trHeight w:val="235"/>
        </w:trPr>
        <w:tc>
          <w:tcPr>
            <w:tcW w:w="709" w:type="dxa"/>
            <w:vMerge/>
          </w:tcPr>
          <w:p w14:paraId="6B538C46"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7F394E3D"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547B8141" w14:textId="145A7B69" w:rsidR="00CA2127" w:rsidRPr="00444377" w:rsidRDefault="00CA2127" w:rsidP="00CA212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211A87A3" w14:textId="2AAA1248" w:rsidR="00CA2127" w:rsidRPr="00444377" w:rsidRDefault="00CA2127" w:rsidP="00CA2127">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24</w:t>
            </w:r>
            <w:r w:rsidR="00F43B2C" w:rsidRPr="00444377">
              <w:rPr>
                <w:rFonts w:ascii="Tahoma" w:hAnsi="Tahoma" w:cs="Tahoma"/>
                <w:bCs/>
                <w:sz w:val="16"/>
                <w:szCs w:val="16"/>
                <w:lang w:val="en-US"/>
              </w:rPr>
              <w:t>.</w:t>
            </w:r>
            <w:r w:rsidRPr="00444377">
              <w:rPr>
                <w:rFonts w:ascii="Tahoma" w:hAnsi="Tahoma" w:cs="Tahoma"/>
                <w:bCs/>
                <w:sz w:val="16"/>
                <w:szCs w:val="16"/>
                <w:lang w:val="en-US"/>
              </w:rPr>
              <w:t>05 – 24</w:t>
            </w:r>
            <w:r w:rsidR="00061B1A" w:rsidRPr="00444377">
              <w:rPr>
                <w:rFonts w:ascii="Tahoma" w:hAnsi="Tahoma" w:cs="Tahoma"/>
                <w:bCs/>
                <w:sz w:val="16"/>
                <w:szCs w:val="16"/>
                <w:lang w:val="en-US"/>
              </w:rPr>
              <w:t>.</w:t>
            </w:r>
            <w:r w:rsidRPr="00444377">
              <w:rPr>
                <w:rFonts w:ascii="Tahoma" w:hAnsi="Tahoma" w:cs="Tahoma"/>
                <w:bCs/>
                <w:sz w:val="16"/>
                <w:szCs w:val="16"/>
                <w:lang w:val="en-US"/>
              </w:rPr>
              <w:t>075 GHz</w:t>
            </w:r>
          </w:p>
        </w:tc>
        <w:tc>
          <w:tcPr>
            <w:tcW w:w="4820" w:type="dxa"/>
          </w:tcPr>
          <w:p w14:paraId="11D236B5" w14:textId="5DDC2997" w:rsidR="00CA2127" w:rsidRPr="00444377" w:rsidRDefault="007B571E" w:rsidP="00CA2127">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CA2127"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772C8D90" w14:textId="77777777" w:rsidTr="00AD5848">
        <w:trPr>
          <w:trHeight w:val="242"/>
        </w:trPr>
        <w:tc>
          <w:tcPr>
            <w:tcW w:w="709" w:type="dxa"/>
            <w:vMerge/>
          </w:tcPr>
          <w:p w14:paraId="5E9855C6"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151F6BDE"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7179DC71" w14:textId="3B0E7CF3" w:rsidR="00CA2127" w:rsidRPr="00444377" w:rsidRDefault="00CA2127" w:rsidP="00CA2127">
            <w:pPr>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6B0ACF1D" w14:textId="77777777"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18B87350" w14:textId="77777777" w:rsidR="00CA2127" w:rsidRPr="00444377" w:rsidRDefault="00CA2127" w:rsidP="00CA2127">
            <w:pPr>
              <w:rPr>
                <w:rFonts w:ascii="Tahoma" w:hAnsi="Tahoma" w:cs="Tahoma"/>
                <w:sz w:val="18"/>
                <w:szCs w:val="18"/>
                <w:lang w:val="en-US"/>
              </w:rPr>
            </w:pPr>
          </w:p>
        </w:tc>
      </w:tr>
      <w:tr w:rsidR="00444377" w:rsidRPr="00444377" w14:paraId="1B427E92" w14:textId="77777777" w:rsidTr="00AD5848">
        <w:trPr>
          <w:trHeight w:val="188"/>
        </w:trPr>
        <w:tc>
          <w:tcPr>
            <w:tcW w:w="709" w:type="dxa"/>
            <w:vMerge/>
          </w:tcPr>
          <w:p w14:paraId="033FD4C9"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42D2E615"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2FD17CEA" w14:textId="5FC0E328" w:rsidR="00CA2127" w:rsidRPr="00444377" w:rsidRDefault="00CA2127" w:rsidP="00CA2127">
            <w:pPr>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12B1D9DA" w14:textId="77777777" w:rsidR="00CA2127" w:rsidRPr="00444377" w:rsidRDefault="00CA2127" w:rsidP="00CA2127">
            <w:pPr>
              <w:rPr>
                <w:rFonts w:ascii="Tahoma" w:hAnsi="Tahoma" w:cs="Tahoma"/>
                <w:sz w:val="16"/>
                <w:szCs w:val="16"/>
                <w:lang w:val="en-US"/>
              </w:rPr>
            </w:pPr>
            <w:r w:rsidRPr="00444377">
              <w:rPr>
                <w:rFonts w:ascii="Tahoma" w:hAnsi="Tahoma" w:cs="Tahoma"/>
                <w:i/>
                <w:sz w:val="16"/>
                <w:szCs w:val="16"/>
                <w:lang w:val="en-US"/>
              </w:rPr>
              <w:t>-</w:t>
            </w:r>
          </w:p>
        </w:tc>
        <w:tc>
          <w:tcPr>
            <w:tcW w:w="4820" w:type="dxa"/>
          </w:tcPr>
          <w:p w14:paraId="4BFF468D" w14:textId="77777777" w:rsidR="00CA2127" w:rsidRPr="00444377" w:rsidRDefault="00CA2127" w:rsidP="00CA2127">
            <w:pPr>
              <w:rPr>
                <w:rFonts w:ascii="Tahoma" w:hAnsi="Tahoma" w:cs="Tahoma"/>
                <w:sz w:val="18"/>
                <w:szCs w:val="18"/>
                <w:lang w:val="en-US"/>
              </w:rPr>
            </w:pPr>
          </w:p>
        </w:tc>
      </w:tr>
      <w:tr w:rsidR="00444377" w:rsidRPr="00444377" w14:paraId="1C3FB724" w14:textId="77777777" w:rsidTr="00AD5848">
        <w:trPr>
          <w:trHeight w:val="58"/>
        </w:trPr>
        <w:tc>
          <w:tcPr>
            <w:tcW w:w="709" w:type="dxa"/>
            <w:vMerge/>
          </w:tcPr>
          <w:p w14:paraId="60FE575E"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186A910F"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4B4BB31B" w14:textId="30D5F822" w:rsidR="00CA2127" w:rsidRPr="00444377" w:rsidRDefault="00CA2127" w:rsidP="00CA2127">
            <w:pPr>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3222F7AA" w14:textId="77777777"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0283FAF8" w14:textId="77777777" w:rsidR="00CA2127" w:rsidRPr="00444377" w:rsidRDefault="00CA2127" w:rsidP="00CA2127">
            <w:pPr>
              <w:rPr>
                <w:rFonts w:ascii="Tahoma" w:hAnsi="Tahoma" w:cs="Tahoma"/>
                <w:sz w:val="18"/>
                <w:szCs w:val="18"/>
                <w:lang w:val="en-US"/>
              </w:rPr>
            </w:pPr>
          </w:p>
        </w:tc>
      </w:tr>
      <w:tr w:rsidR="00444377" w:rsidRPr="00444377" w14:paraId="709B9030" w14:textId="77777777" w:rsidTr="00AD5848">
        <w:trPr>
          <w:trHeight w:val="58"/>
        </w:trPr>
        <w:tc>
          <w:tcPr>
            <w:tcW w:w="709" w:type="dxa"/>
            <w:vMerge/>
          </w:tcPr>
          <w:p w14:paraId="536198A7"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622A0E77"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0279D63B" w14:textId="6F8EEEA6" w:rsidR="00CA2127" w:rsidRPr="00444377" w:rsidRDefault="00CA2127" w:rsidP="00CA2127">
            <w:pPr>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35594AF9" w14:textId="47612C1C"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100 mW e.i.r.</w:t>
            </w:r>
            <w:r w:rsidR="00061B1A" w:rsidRPr="00444377">
              <w:rPr>
                <w:rFonts w:ascii="Tahoma" w:hAnsi="Tahoma" w:cs="Tahoma"/>
                <w:sz w:val="16"/>
                <w:szCs w:val="16"/>
                <w:lang w:val="en-US"/>
              </w:rPr>
              <w:t>p.</w:t>
            </w:r>
          </w:p>
        </w:tc>
        <w:tc>
          <w:tcPr>
            <w:tcW w:w="4820" w:type="dxa"/>
          </w:tcPr>
          <w:p w14:paraId="3D9DFA63" w14:textId="77777777" w:rsidR="00CA2127" w:rsidRPr="00444377" w:rsidRDefault="00CA2127" w:rsidP="00CA2127">
            <w:pPr>
              <w:rPr>
                <w:rFonts w:ascii="Tahoma" w:hAnsi="Tahoma" w:cs="Tahoma"/>
                <w:i/>
                <w:sz w:val="16"/>
                <w:szCs w:val="16"/>
                <w:lang w:val="en-US"/>
              </w:rPr>
            </w:pPr>
          </w:p>
        </w:tc>
      </w:tr>
      <w:tr w:rsidR="00444377" w:rsidRPr="00444377" w14:paraId="7951E1C1" w14:textId="77777777" w:rsidTr="00AD5848">
        <w:trPr>
          <w:trHeight w:val="422"/>
        </w:trPr>
        <w:tc>
          <w:tcPr>
            <w:tcW w:w="709" w:type="dxa"/>
            <w:vMerge/>
          </w:tcPr>
          <w:p w14:paraId="1AF774AE"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2243F8C6"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24AB9B4C" w14:textId="41827F7B" w:rsidR="00CA2127" w:rsidRPr="00444377" w:rsidRDefault="00CA2127" w:rsidP="00CA2127">
            <w:pPr>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66718481" w14:textId="77777777"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2BF53729" w14:textId="77777777" w:rsidR="00CA2127" w:rsidRPr="00444377" w:rsidRDefault="00CA2127" w:rsidP="00CA2127">
            <w:pPr>
              <w:rPr>
                <w:rFonts w:ascii="Tahoma" w:hAnsi="Tahoma" w:cs="Tahoma"/>
                <w:sz w:val="18"/>
                <w:szCs w:val="18"/>
                <w:lang w:val="en-US"/>
              </w:rPr>
            </w:pPr>
          </w:p>
        </w:tc>
      </w:tr>
      <w:tr w:rsidR="00444377" w:rsidRPr="00444377" w14:paraId="61BAA8EA" w14:textId="77777777" w:rsidTr="00AD5848">
        <w:trPr>
          <w:trHeight w:val="287"/>
        </w:trPr>
        <w:tc>
          <w:tcPr>
            <w:tcW w:w="709" w:type="dxa"/>
            <w:vMerge/>
          </w:tcPr>
          <w:p w14:paraId="554E9C5A"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43D1109F"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46777B21" w14:textId="2127B3B5" w:rsidR="00CA2127" w:rsidRPr="00444377" w:rsidRDefault="00CA2127" w:rsidP="00CA2127">
            <w:pPr>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70BB72E2" w14:textId="6DA25EBF" w:rsidR="00CA2127" w:rsidRPr="00444377" w:rsidRDefault="00BD3DB4" w:rsidP="00CA2127">
            <w:pPr>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62333665" w14:textId="77777777" w:rsidR="00CA2127" w:rsidRPr="00444377" w:rsidRDefault="00CA2127" w:rsidP="00CA2127">
            <w:pPr>
              <w:rPr>
                <w:rFonts w:ascii="Tahoma" w:hAnsi="Tahoma" w:cs="Tahoma"/>
                <w:i/>
                <w:sz w:val="18"/>
                <w:szCs w:val="18"/>
                <w:lang w:val="en-US"/>
              </w:rPr>
            </w:pPr>
          </w:p>
        </w:tc>
      </w:tr>
      <w:tr w:rsidR="00444377" w:rsidRPr="00444377" w14:paraId="4CD2BD2F" w14:textId="77777777" w:rsidTr="00AD5848">
        <w:trPr>
          <w:trHeight w:val="503"/>
        </w:trPr>
        <w:tc>
          <w:tcPr>
            <w:tcW w:w="709" w:type="dxa"/>
            <w:vMerge/>
          </w:tcPr>
          <w:p w14:paraId="50EF0C3F" w14:textId="77777777" w:rsidR="00CA2127" w:rsidRPr="00444377" w:rsidRDefault="00CA2127" w:rsidP="00CA2127">
            <w:pPr>
              <w:spacing w:beforeLines="20" w:before="48" w:afterLines="20" w:after="48"/>
              <w:rPr>
                <w:rFonts w:ascii="Tahoma" w:hAnsi="Tahoma" w:cs="Tahoma"/>
                <w:b/>
                <w:sz w:val="18"/>
                <w:szCs w:val="18"/>
                <w:lang w:val="en-US"/>
              </w:rPr>
            </w:pPr>
          </w:p>
        </w:tc>
        <w:tc>
          <w:tcPr>
            <w:tcW w:w="534" w:type="dxa"/>
          </w:tcPr>
          <w:p w14:paraId="7DB5B4A9" w14:textId="77777777" w:rsidR="00CA2127" w:rsidRPr="00444377" w:rsidRDefault="00CA2127" w:rsidP="00CA21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3EE0A730" w14:textId="4B703EB6" w:rsidR="00CA2127" w:rsidRPr="00444377" w:rsidRDefault="00CA2127" w:rsidP="00CA2127">
            <w:pPr>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4B7AB693" w14:textId="77777777"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3DBB12F3" w14:textId="77777777" w:rsidR="00CA2127" w:rsidRPr="00444377" w:rsidRDefault="00CA2127" w:rsidP="00CA2127">
            <w:pPr>
              <w:rPr>
                <w:rFonts w:ascii="Tahoma" w:hAnsi="Tahoma" w:cs="Tahoma"/>
                <w:sz w:val="18"/>
                <w:szCs w:val="18"/>
                <w:lang w:val="en-US"/>
              </w:rPr>
            </w:pPr>
          </w:p>
        </w:tc>
      </w:tr>
      <w:tr w:rsidR="00444377" w:rsidRPr="00444377" w14:paraId="4925E645" w14:textId="77777777" w:rsidTr="00AD5848">
        <w:trPr>
          <w:trHeight w:val="179"/>
        </w:trPr>
        <w:tc>
          <w:tcPr>
            <w:tcW w:w="709" w:type="dxa"/>
            <w:vMerge/>
          </w:tcPr>
          <w:p w14:paraId="4BB083CC" w14:textId="77777777" w:rsidR="00CA2127" w:rsidRPr="00444377" w:rsidRDefault="00CA2127" w:rsidP="00CA2127">
            <w:pPr>
              <w:spacing w:beforeLines="20" w:before="48" w:afterLines="20" w:after="48"/>
              <w:rPr>
                <w:rFonts w:ascii="Tahoma" w:hAnsi="Tahoma" w:cs="Tahoma"/>
                <w:b/>
                <w:bCs/>
                <w:sz w:val="18"/>
                <w:szCs w:val="18"/>
                <w:lang w:val="en-US"/>
              </w:rPr>
            </w:pPr>
          </w:p>
        </w:tc>
        <w:tc>
          <w:tcPr>
            <w:tcW w:w="534" w:type="dxa"/>
          </w:tcPr>
          <w:p w14:paraId="4DBD0D23" w14:textId="77777777" w:rsidR="00CA2127" w:rsidRPr="00444377" w:rsidRDefault="00CA2127" w:rsidP="00CA212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68ADE45C" w14:textId="473FE572" w:rsidR="00CA2127" w:rsidRPr="00444377" w:rsidRDefault="00CA2127" w:rsidP="00CA2127">
            <w:pPr>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721E85CB" w14:textId="77777777" w:rsidR="00CA2127" w:rsidRPr="00444377" w:rsidRDefault="00CA2127" w:rsidP="00CA2127">
            <w:pPr>
              <w:rPr>
                <w:rFonts w:ascii="Tahoma" w:hAnsi="Tahoma" w:cs="Tahoma"/>
                <w:iCs/>
                <w:sz w:val="16"/>
                <w:szCs w:val="16"/>
                <w:lang w:val="en-US"/>
              </w:rPr>
            </w:pPr>
            <w:r w:rsidRPr="00444377">
              <w:rPr>
                <w:rFonts w:ascii="Tahoma" w:hAnsi="Tahoma" w:cs="Tahoma"/>
                <w:sz w:val="16"/>
                <w:szCs w:val="16"/>
                <w:lang w:val="en-US"/>
              </w:rPr>
              <w:t>-</w:t>
            </w:r>
          </w:p>
        </w:tc>
        <w:tc>
          <w:tcPr>
            <w:tcW w:w="4820" w:type="dxa"/>
          </w:tcPr>
          <w:p w14:paraId="17FFBDED" w14:textId="77777777" w:rsidR="00CA2127" w:rsidRPr="00444377" w:rsidRDefault="00CA2127" w:rsidP="00CA2127">
            <w:pPr>
              <w:rPr>
                <w:rFonts w:ascii="Tahoma" w:hAnsi="Tahoma" w:cs="Tahoma"/>
                <w:iCs/>
                <w:sz w:val="18"/>
                <w:szCs w:val="18"/>
                <w:lang w:val="en-US"/>
              </w:rPr>
            </w:pPr>
          </w:p>
        </w:tc>
      </w:tr>
      <w:tr w:rsidR="00444377" w:rsidRPr="00444377" w14:paraId="71857256" w14:textId="77777777" w:rsidTr="00AD5848">
        <w:trPr>
          <w:trHeight w:val="233"/>
        </w:trPr>
        <w:tc>
          <w:tcPr>
            <w:tcW w:w="709" w:type="dxa"/>
            <w:vMerge w:val="restart"/>
            <w:textDirection w:val="btLr"/>
          </w:tcPr>
          <w:p w14:paraId="4DFFAF3F" w14:textId="6AB3FE48" w:rsidR="00CA2127" w:rsidRPr="00444377" w:rsidRDefault="00CA2127" w:rsidP="00CA2127">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64F2D6FB" w14:textId="77777777" w:rsidR="00CA2127" w:rsidRPr="00444377" w:rsidRDefault="00CA2127" w:rsidP="00CA2127">
            <w:pPr>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532E45E1" w14:textId="5D505EEF" w:rsidR="00CA2127" w:rsidRPr="00444377" w:rsidRDefault="00CA2127" w:rsidP="00CA2127">
            <w:pPr>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313BBBC1" w14:textId="77777777" w:rsidR="00CA2127" w:rsidRPr="00444377" w:rsidRDefault="00CA2127" w:rsidP="00CA212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5B9EADFC" w14:textId="77777777" w:rsidR="00CA2127" w:rsidRPr="00444377" w:rsidRDefault="00CA2127" w:rsidP="00CA2127">
            <w:pPr>
              <w:rPr>
                <w:rFonts w:ascii="Tahoma" w:hAnsi="Tahoma" w:cs="Tahoma"/>
                <w:sz w:val="18"/>
                <w:szCs w:val="18"/>
                <w:lang w:val="en-US"/>
              </w:rPr>
            </w:pPr>
          </w:p>
        </w:tc>
      </w:tr>
      <w:tr w:rsidR="00444377" w:rsidRPr="00444377" w14:paraId="2325A80A" w14:textId="77777777" w:rsidTr="00045379">
        <w:trPr>
          <w:trHeight w:val="341"/>
        </w:trPr>
        <w:tc>
          <w:tcPr>
            <w:tcW w:w="709" w:type="dxa"/>
            <w:vMerge/>
          </w:tcPr>
          <w:p w14:paraId="27804C9F" w14:textId="77777777" w:rsidR="00CA2127" w:rsidRPr="00444377" w:rsidRDefault="00CA2127" w:rsidP="00CA2127">
            <w:pPr>
              <w:spacing w:beforeLines="20" w:before="48" w:afterLines="20" w:after="48"/>
              <w:rPr>
                <w:rFonts w:ascii="Tahoma" w:hAnsi="Tahoma" w:cs="Tahoma"/>
                <w:b/>
                <w:bCs/>
                <w:sz w:val="18"/>
                <w:szCs w:val="18"/>
                <w:lang w:val="en-US"/>
              </w:rPr>
            </w:pPr>
          </w:p>
        </w:tc>
        <w:tc>
          <w:tcPr>
            <w:tcW w:w="534" w:type="dxa"/>
          </w:tcPr>
          <w:p w14:paraId="00084183" w14:textId="77777777" w:rsidR="00CA2127" w:rsidRPr="00444377" w:rsidRDefault="00CA2127" w:rsidP="00CA212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57C5F895" w14:textId="707E9C34" w:rsidR="00CA2127" w:rsidRPr="00444377" w:rsidRDefault="00CA2127" w:rsidP="00CA212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60DE5C99" w14:textId="770D9C61" w:rsidR="00CA2127" w:rsidRPr="00444377" w:rsidRDefault="00CA2127" w:rsidP="00CA2127">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302 858;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ERC/REC 70-03</w:t>
            </w:r>
          </w:p>
        </w:tc>
        <w:tc>
          <w:tcPr>
            <w:tcW w:w="4820" w:type="dxa"/>
          </w:tcPr>
          <w:p w14:paraId="4D933358" w14:textId="77777777" w:rsidR="00CA2127" w:rsidRPr="00444377" w:rsidRDefault="00CA2127" w:rsidP="00CA2127">
            <w:pPr>
              <w:spacing w:beforeLines="20" w:before="48" w:afterLines="20" w:after="48"/>
              <w:rPr>
                <w:rFonts w:ascii="Tahoma" w:hAnsi="Tahoma" w:cs="Tahoma"/>
                <w:sz w:val="18"/>
                <w:szCs w:val="18"/>
                <w:lang w:val="en-US"/>
              </w:rPr>
            </w:pPr>
          </w:p>
        </w:tc>
      </w:tr>
      <w:tr w:rsidR="00444377" w:rsidRPr="00444377" w14:paraId="5E241C49" w14:textId="77777777" w:rsidTr="00045379">
        <w:trPr>
          <w:trHeight w:val="290"/>
        </w:trPr>
        <w:tc>
          <w:tcPr>
            <w:tcW w:w="709" w:type="dxa"/>
            <w:vMerge/>
          </w:tcPr>
          <w:p w14:paraId="76AC3EC7" w14:textId="77777777" w:rsidR="00CA2127" w:rsidRPr="00444377" w:rsidRDefault="00CA2127" w:rsidP="00CA2127">
            <w:pPr>
              <w:spacing w:beforeLines="20" w:before="48" w:afterLines="20" w:after="48"/>
              <w:rPr>
                <w:rFonts w:ascii="Tahoma" w:hAnsi="Tahoma" w:cs="Tahoma"/>
                <w:b/>
                <w:bCs/>
                <w:sz w:val="18"/>
                <w:szCs w:val="18"/>
                <w:lang w:val="en-US"/>
              </w:rPr>
            </w:pPr>
          </w:p>
        </w:tc>
        <w:tc>
          <w:tcPr>
            <w:tcW w:w="534" w:type="dxa"/>
          </w:tcPr>
          <w:p w14:paraId="48F14C82" w14:textId="77777777" w:rsidR="00CA2127" w:rsidRPr="00444377" w:rsidRDefault="00CA2127" w:rsidP="00CA212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6C10E693" w14:textId="36383DC8" w:rsidR="00CA2127" w:rsidRPr="00444377" w:rsidRDefault="00CA2127" w:rsidP="00CA212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5F6A7CF4" w14:textId="77777777" w:rsidR="00CA2127" w:rsidRPr="00444377" w:rsidRDefault="00CA2127" w:rsidP="00CA212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34877AE" w14:textId="77777777" w:rsidR="00CA2127" w:rsidRPr="00444377" w:rsidRDefault="00CA2127" w:rsidP="00CA2127">
            <w:pPr>
              <w:spacing w:beforeLines="20" w:before="48" w:afterLines="20" w:after="48"/>
              <w:rPr>
                <w:rFonts w:ascii="Tahoma" w:hAnsi="Tahoma" w:cs="Tahoma"/>
                <w:sz w:val="18"/>
                <w:szCs w:val="18"/>
                <w:lang w:val="en-US"/>
              </w:rPr>
            </w:pPr>
          </w:p>
        </w:tc>
      </w:tr>
      <w:tr w:rsidR="00444377" w:rsidRPr="00444377" w14:paraId="5B331328" w14:textId="77777777" w:rsidTr="00045379">
        <w:trPr>
          <w:trHeight w:val="271"/>
        </w:trPr>
        <w:tc>
          <w:tcPr>
            <w:tcW w:w="709" w:type="dxa"/>
            <w:vMerge/>
          </w:tcPr>
          <w:p w14:paraId="2A5E00B3" w14:textId="77777777" w:rsidR="00CA2127" w:rsidRPr="00444377" w:rsidRDefault="00CA2127" w:rsidP="00CA2127">
            <w:pPr>
              <w:spacing w:beforeLines="20" w:before="48" w:afterLines="20" w:after="48"/>
              <w:rPr>
                <w:rFonts w:ascii="Tahoma" w:hAnsi="Tahoma" w:cs="Tahoma"/>
                <w:b/>
                <w:bCs/>
                <w:sz w:val="18"/>
                <w:szCs w:val="18"/>
                <w:lang w:val="en-US"/>
              </w:rPr>
            </w:pPr>
          </w:p>
        </w:tc>
        <w:tc>
          <w:tcPr>
            <w:tcW w:w="534" w:type="dxa"/>
          </w:tcPr>
          <w:p w14:paraId="734DA73E" w14:textId="77777777" w:rsidR="00CA2127" w:rsidRPr="00444377" w:rsidRDefault="00CA2127" w:rsidP="00CA212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0515FC06" w14:textId="6B64D2D6" w:rsidR="00CA2127" w:rsidRPr="00444377" w:rsidRDefault="00CA2127" w:rsidP="00CA212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37722774" w14:textId="77777777" w:rsidR="00CA2127" w:rsidRPr="00444377" w:rsidRDefault="00CA2127" w:rsidP="00CA2127">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 </w:t>
            </w:r>
          </w:p>
        </w:tc>
        <w:tc>
          <w:tcPr>
            <w:tcW w:w="4820" w:type="dxa"/>
          </w:tcPr>
          <w:p w14:paraId="31606C9A" w14:textId="77777777" w:rsidR="00CA2127" w:rsidRPr="00444377" w:rsidRDefault="00CA2127" w:rsidP="00CA2127">
            <w:pPr>
              <w:spacing w:beforeLines="20" w:before="48" w:afterLines="20" w:after="48"/>
              <w:rPr>
                <w:rFonts w:ascii="Tahoma" w:hAnsi="Tahoma" w:cs="Tahoma"/>
                <w:sz w:val="18"/>
                <w:szCs w:val="18"/>
                <w:lang w:val="en-US"/>
              </w:rPr>
            </w:pPr>
          </w:p>
        </w:tc>
      </w:tr>
    </w:tbl>
    <w:p w14:paraId="59161601" w14:textId="56FF0A8E" w:rsidR="000F5966" w:rsidRPr="00444377" w:rsidRDefault="0025689E">
      <w:pPr>
        <w:autoSpaceDE/>
        <w:autoSpaceDN/>
        <w:rPr>
          <w:rFonts w:ascii="Tahoma" w:hAnsi="Tahoma" w:cs="Tahoma"/>
          <w:sz w:val="16"/>
          <w:szCs w:val="16"/>
          <w:lang w:val="en-US"/>
        </w:rPr>
      </w:pPr>
      <w:r w:rsidRPr="00444377">
        <w:rPr>
          <w:rFonts w:ascii="Tahoma" w:hAnsi="Tahoma" w:cs="Tahoma"/>
          <w:sz w:val="16"/>
          <w:szCs w:val="16"/>
          <w:lang w:val="en-US"/>
        </w:rPr>
        <w:t>F1- RTIR   Edi</w:t>
      </w:r>
      <w:r w:rsidR="00CA2127"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CA2127" w:rsidRPr="00444377">
        <w:rPr>
          <w:rFonts w:ascii="Tahoma" w:hAnsi="Tahoma" w:cs="Tahoma"/>
          <w:sz w:val="16"/>
          <w:szCs w:val="16"/>
          <w:lang w:val="en-US"/>
        </w:rPr>
        <w:t>sion</w:t>
      </w:r>
      <w:r w:rsidR="00043B3F" w:rsidRPr="00444377">
        <w:rPr>
          <w:rFonts w:ascii="Tahoma" w:hAnsi="Tahoma" w:cs="Tahoma"/>
          <w:sz w:val="16"/>
          <w:szCs w:val="16"/>
          <w:lang w:val="en-US"/>
        </w:rPr>
        <w:t>:1</w:t>
      </w:r>
    </w:p>
    <w:p w14:paraId="74E29B46" w14:textId="77777777" w:rsidR="000471B7" w:rsidRPr="00444377" w:rsidRDefault="000471B7">
      <w:pPr>
        <w:autoSpaceDE/>
        <w:autoSpaceDN/>
        <w:rPr>
          <w:rFonts w:ascii="Tahoma" w:hAnsi="Tahoma" w:cs="Tahoma"/>
          <w:sz w:val="16"/>
          <w:szCs w:val="16"/>
          <w:lang w:val="en-US"/>
        </w:rPr>
      </w:pPr>
    </w:p>
    <w:p w14:paraId="0AA4B39D" w14:textId="77777777" w:rsidR="007B571E" w:rsidRPr="00444377" w:rsidRDefault="007B571E">
      <w:pPr>
        <w:autoSpaceDE/>
        <w:autoSpaceDN/>
        <w:rPr>
          <w:rFonts w:ascii="Tahoma" w:hAnsi="Tahoma" w:cs="Tahoma"/>
          <w:sz w:val="16"/>
          <w:szCs w:val="16"/>
          <w:lang w:val="en-US"/>
        </w:rPr>
      </w:pPr>
    </w:p>
    <w:p w14:paraId="25DB5D15" w14:textId="77777777" w:rsidR="000471B7" w:rsidRPr="00444377" w:rsidRDefault="000471B7">
      <w:pPr>
        <w:autoSpaceDE/>
        <w:autoSpaceDN/>
        <w:rPr>
          <w:rFonts w:ascii="Tahoma" w:hAnsi="Tahoma" w:cs="Tahoma"/>
          <w:sz w:val="16"/>
          <w:szCs w:val="16"/>
          <w:lang w:val="en-US"/>
        </w:rPr>
      </w:pPr>
    </w:p>
    <w:p w14:paraId="7276ADD8" w14:textId="77777777" w:rsidR="00FD7201" w:rsidRPr="00444377" w:rsidRDefault="00FD7201" w:rsidP="00917D94">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14C38CE5" w14:textId="77777777" w:rsidTr="00222474">
        <w:trPr>
          <w:trHeight w:val="240"/>
        </w:trPr>
        <w:tc>
          <w:tcPr>
            <w:tcW w:w="1702" w:type="dxa"/>
            <w:vAlign w:val="center"/>
          </w:tcPr>
          <w:p w14:paraId="0F76774B" w14:textId="0C7B211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4ECB395C" w14:textId="2910915D"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65645257"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54B7BE3A" w14:textId="39FA220F"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SRD-04-07a</w:t>
            </w:r>
          </w:p>
        </w:tc>
        <w:tc>
          <w:tcPr>
            <w:tcW w:w="2126" w:type="dxa"/>
            <w:vAlign w:val="center"/>
          </w:tcPr>
          <w:p w14:paraId="2809A31E" w14:textId="7AAC77B8"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105434"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2D00DC3F" w14:textId="77777777" w:rsidR="00BA3D38" w:rsidRPr="00444377" w:rsidRDefault="00BA3D38" w:rsidP="00BA3D3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220"/>
        <w:gridCol w:w="4712"/>
      </w:tblGrid>
      <w:tr w:rsidR="00444377" w:rsidRPr="00444377" w14:paraId="66829FD4" w14:textId="77777777" w:rsidTr="002448E8">
        <w:trPr>
          <w:trHeight w:val="240"/>
        </w:trPr>
        <w:tc>
          <w:tcPr>
            <w:tcW w:w="709" w:type="dxa"/>
            <w:vAlign w:val="center"/>
          </w:tcPr>
          <w:p w14:paraId="150E396D" w14:textId="77777777" w:rsidR="00F43B2C" w:rsidRPr="00444377" w:rsidRDefault="00F43B2C" w:rsidP="00F43B2C">
            <w:pPr>
              <w:spacing w:beforeLines="20" w:before="48" w:afterLines="20" w:after="48"/>
              <w:rPr>
                <w:rFonts w:ascii="Tahoma" w:hAnsi="Tahoma" w:cs="Tahoma"/>
                <w:b/>
                <w:sz w:val="18"/>
                <w:szCs w:val="18"/>
                <w:lang w:val="en-US"/>
              </w:rPr>
            </w:pPr>
          </w:p>
        </w:tc>
        <w:tc>
          <w:tcPr>
            <w:tcW w:w="534" w:type="dxa"/>
            <w:vAlign w:val="center"/>
          </w:tcPr>
          <w:p w14:paraId="5DBDCA96" w14:textId="6A4CCB6D"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5511BAFA" w14:textId="68B93AE4"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220" w:type="dxa"/>
            <w:vAlign w:val="center"/>
          </w:tcPr>
          <w:p w14:paraId="243EE489" w14:textId="35F96573"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712" w:type="dxa"/>
            <w:vAlign w:val="center"/>
          </w:tcPr>
          <w:p w14:paraId="1BD21BD6" w14:textId="44165529" w:rsidR="00F43B2C" w:rsidRPr="00444377" w:rsidRDefault="00F43B2C" w:rsidP="00F43B2C">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6DA959A7" w14:textId="77777777" w:rsidTr="00D10838">
        <w:trPr>
          <w:trHeight w:val="260"/>
        </w:trPr>
        <w:tc>
          <w:tcPr>
            <w:tcW w:w="709" w:type="dxa"/>
            <w:vMerge w:val="restart"/>
            <w:textDirection w:val="btLr"/>
          </w:tcPr>
          <w:p w14:paraId="3C3A85F8" w14:textId="67D6A7D7" w:rsidR="00522A1B" w:rsidRPr="00444377" w:rsidRDefault="00522A1B" w:rsidP="00522A1B">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2C3261E6" w14:textId="77777777" w:rsidR="00522A1B" w:rsidRPr="00444377" w:rsidRDefault="00522A1B" w:rsidP="00522A1B">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23E27020" w14:textId="662AD6ED" w:rsidR="00522A1B" w:rsidRPr="00444377" w:rsidRDefault="00522A1B" w:rsidP="00522A1B">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220" w:type="dxa"/>
          </w:tcPr>
          <w:p w14:paraId="40F43E9C" w14:textId="1E31633B" w:rsidR="00522A1B" w:rsidRPr="00444377" w:rsidRDefault="00522A1B" w:rsidP="00522A1B">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712" w:type="dxa"/>
          </w:tcPr>
          <w:p w14:paraId="7512CF58" w14:textId="77777777" w:rsidR="00522A1B" w:rsidRPr="00444377" w:rsidRDefault="00522A1B" w:rsidP="00522A1B">
            <w:pPr>
              <w:spacing w:beforeLines="20" w:before="48" w:afterLines="20" w:after="48"/>
              <w:rPr>
                <w:rFonts w:ascii="Tahoma" w:hAnsi="Tahoma" w:cs="Tahoma"/>
                <w:sz w:val="16"/>
                <w:szCs w:val="16"/>
                <w:lang w:val="en-US"/>
              </w:rPr>
            </w:pPr>
          </w:p>
        </w:tc>
      </w:tr>
      <w:tr w:rsidR="00444377" w:rsidRPr="00444377" w14:paraId="0F25DB2B" w14:textId="77777777" w:rsidTr="002448E8">
        <w:trPr>
          <w:trHeight w:val="288"/>
        </w:trPr>
        <w:tc>
          <w:tcPr>
            <w:tcW w:w="709" w:type="dxa"/>
            <w:vMerge/>
          </w:tcPr>
          <w:p w14:paraId="14E15115" w14:textId="77777777" w:rsidR="00522A1B" w:rsidRPr="00444377" w:rsidRDefault="00522A1B" w:rsidP="00522A1B">
            <w:pPr>
              <w:spacing w:beforeLines="20" w:before="48" w:afterLines="20" w:after="48"/>
              <w:rPr>
                <w:rFonts w:ascii="Tahoma" w:hAnsi="Tahoma" w:cs="Tahoma"/>
                <w:b/>
                <w:sz w:val="18"/>
                <w:szCs w:val="18"/>
                <w:lang w:val="en-US"/>
              </w:rPr>
            </w:pPr>
          </w:p>
        </w:tc>
        <w:tc>
          <w:tcPr>
            <w:tcW w:w="534" w:type="dxa"/>
          </w:tcPr>
          <w:p w14:paraId="22F05E62" w14:textId="77777777" w:rsidR="00522A1B" w:rsidRPr="00444377" w:rsidRDefault="00522A1B" w:rsidP="00522A1B">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7A61A193" w14:textId="308BBA2C" w:rsidR="00522A1B" w:rsidRPr="00444377" w:rsidRDefault="00522A1B" w:rsidP="00522A1B">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220" w:type="dxa"/>
          </w:tcPr>
          <w:p w14:paraId="0E808BA7" w14:textId="314A808B" w:rsidR="00522A1B" w:rsidRPr="00444377" w:rsidRDefault="00522A1B" w:rsidP="00522A1B">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712" w:type="dxa"/>
          </w:tcPr>
          <w:p w14:paraId="747A33E5" w14:textId="7C50791D" w:rsidR="00522A1B" w:rsidRPr="00444377" w:rsidRDefault="0047390D" w:rsidP="00522A1B">
            <w:pPr>
              <w:spacing w:beforeLines="20" w:before="48" w:afterLines="20" w:after="48"/>
              <w:jc w:val="both"/>
              <w:rPr>
                <w:rFonts w:ascii="Tahoma" w:hAnsi="Tahoma" w:cs="Tahoma"/>
                <w:i/>
                <w:sz w:val="18"/>
                <w:szCs w:val="18"/>
                <w:lang w:val="en-US"/>
              </w:rPr>
            </w:pPr>
            <w:r w:rsidRPr="00444377">
              <w:rPr>
                <w:rFonts w:ascii="Tahoma" w:hAnsi="Tahoma" w:cs="Tahoma"/>
                <w:i/>
                <w:sz w:val="16"/>
                <w:szCs w:val="16"/>
                <w:lang w:val="en-GB"/>
              </w:rPr>
              <w:t>This set of usage conditions is only available for ground-based SAR systems.</w:t>
            </w:r>
          </w:p>
        </w:tc>
      </w:tr>
      <w:tr w:rsidR="00444377" w:rsidRPr="00444377" w14:paraId="18CFFFD4" w14:textId="77777777" w:rsidTr="002448E8">
        <w:trPr>
          <w:trHeight w:val="235"/>
        </w:trPr>
        <w:tc>
          <w:tcPr>
            <w:tcW w:w="709" w:type="dxa"/>
            <w:vMerge/>
          </w:tcPr>
          <w:p w14:paraId="3A55C794" w14:textId="77777777" w:rsidR="00105434" w:rsidRPr="00444377" w:rsidRDefault="00105434" w:rsidP="00105434">
            <w:pPr>
              <w:spacing w:beforeLines="20" w:before="48" w:afterLines="20" w:after="48"/>
              <w:rPr>
                <w:rFonts w:ascii="Tahoma" w:hAnsi="Tahoma" w:cs="Tahoma"/>
                <w:b/>
                <w:sz w:val="18"/>
                <w:szCs w:val="18"/>
                <w:lang w:val="en-US"/>
              </w:rPr>
            </w:pPr>
          </w:p>
        </w:tc>
        <w:tc>
          <w:tcPr>
            <w:tcW w:w="534" w:type="dxa"/>
          </w:tcPr>
          <w:p w14:paraId="07D65322" w14:textId="77777777" w:rsidR="00105434" w:rsidRPr="00444377" w:rsidRDefault="00105434" w:rsidP="00105434">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443FF513" w14:textId="5E96B801" w:rsidR="00105434" w:rsidRPr="00444377" w:rsidRDefault="00105434" w:rsidP="00105434">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220" w:type="dxa"/>
          </w:tcPr>
          <w:p w14:paraId="64A9BCCE" w14:textId="54976FD3" w:rsidR="00105434" w:rsidRPr="00444377" w:rsidRDefault="00105434" w:rsidP="00105434">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24</w:t>
            </w:r>
            <w:r w:rsidR="00901629" w:rsidRPr="00444377">
              <w:rPr>
                <w:rFonts w:ascii="Tahoma" w:hAnsi="Tahoma" w:cs="Tahoma"/>
                <w:bCs/>
                <w:sz w:val="16"/>
                <w:szCs w:val="16"/>
                <w:lang w:val="en-US"/>
              </w:rPr>
              <w:t>.</w:t>
            </w:r>
            <w:r w:rsidRPr="00444377">
              <w:rPr>
                <w:rFonts w:ascii="Tahoma" w:hAnsi="Tahoma" w:cs="Tahoma"/>
                <w:bCs/>
                <w:sz w:val="16"/>
                <w:szCs w:val="16"/>
                <w:lang w:val="en-US"/>
              </w:rPr>
              <w:t>075 – 24</w:t>
            </w:r>
            <w:r w:rsidR="00901629" w:rsidRPr="00444377">
              <w:rPr>
                <w:rFonts w:ascii="Tahoma" w:hAnsi="Tahoma" w:cs="Tahoma"/>
                <w:bCs/>
                <w:sz w:val="16"/>
                <w:szCs w:val="16"/>
                <w:lang w:val="en-US"/>
              </w:rPr>
              <w:t>.</w:t>
            </w:r>
            <w:r w:rsidRPr="00444377">
              <w:rPr>
                <w:rFonts w:ascii="Tahoma" w:hAnsi="Tahoma" w:cs="Tahoma"/>
                <w:bCs/>
                <w:sz w:val="16"/>
                <w:szCs w:val="16"/>
                <w:lang w:val="en-US"/>
              </w:rPr>
              <w:t>15 GHz</w:t>
            </w:r>
          </w:p>
        </w:tc>
        <w:tc>
          <w:tcPr>
            <w:tcW w:w="4712" w:type="dxa"/>
          </w:tcPr>
          <w:p w14:paraId="5EBD220C" w14:textId="597F6EB3" w:rsidR="00105434" w:rsidRPr="00444377" w:rsidRDefault="007B571E" w:rsidP="00105434">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105434"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6F63BC74" w14:textId="77777777" w:rsidTr="00A84C58">
        <w:trPr>
          <w:trHeight w:val="361"/>
        </w:trPr>
        <w:tc>
          <w:tcPr>
            <w:tcW w:w="709" w:type="dxa"/>
            <w:vMerge/>
          </w:tcPr>
          <w:p w14:paraId="7E9616D8" w14:textId="77777777" w:rsidR="00105434" w:rsidRPr="00444377" w:rsidRDefault="00105434" w:rsidP="00105434">
            <w:pPr>
              <w:spacing w:beforeLines="20" w:before="48" w:afterLines="20" w:after="48"/>
              <w:rPr>
                <w:rFonts w:ascii="Tahoma" w:hAnsi="Tahoma" w:cs="Tahoma"/>
                <w:b/>
                <w:sz w:val="18"/>
                <w:szCs w:val="18"/>
                <w:lang w:val="en-US"/>
              </w:rPr>
            </w:pPr>
          </w:p>
        </w:tc>
        <w:tc>
          <w:tcPr>
            <w:tcW w:w="534" w:type="dxa"/>
          </w:tcPr>
          <w:p w14:paraId="5EF74A76" w14:textId="77777777" w:rsidR="00105434" w:rsidRPr="00444377" w:rsidRDefault="00105434" w:rsidP="00105434">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4FF08395" w14:textId="33DB9C70" w:rsidR="00105434" w:rsidRPr="00444377" w:rsidRDefault="00105434" w:rsidP="00105434">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220" w:type="dxa"/>
          </w:tcPr>
          <w:p w14:paraId="58F4C87D" w14:textId="77777777" w:rsidR="00105434" w:rsidRPr="00444377" w:rsidRDefault="00105434" w:rsidP="00105434">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712" w:type="dxa"/>
          </w:tcPr>
          <w:p w14:paraId="41BC49B0" w14:textId="77777777" w:rsidR="00105434" w:rsidRPr="00444377" w:rsidRDefault="00105434" w:rsidP="00105434">
            <w:pPr>
              <w:spacing w:beforeLines="20" w:before="48" w:afterLines="20" w:after="48"/>
              <w:rPr>
                <w:rFonts w:ascii="Tahoma" w:hAnsi="Tahoma" w:cs="Tahoma"/>
                <w:sz w:val="18"/>
                <w:szCs w:val="18"/>
                <w:lang w:val="en-US"/>
              </w:rPr>
            </w:pPr>
          </w:p>
        </w:tc>
      </w:tr>
      <w:tr w:rsidR="00444377" w:rsidRPr="00444377" w14:paraId="6812EC42" w14:textId="77777777" w:rsidTr="00A84C58">
        <w:trPr>
          <w:trHeight w:val="267"/>
        </w:trPr>
        <w:tc>
          <w:tcPr>
            <w:tcW w:w="709" w:type="dxa"/>
            <w:vMerge/>
          </w:tcPr>
          <w:p w14:paraId="60418DF9" w14:textId="77777777" w:rsidR="00105434" w:rsidRPr="00444377" w:rsidRDefault="00105434" w:rsidP="00105434">
            <w:pPr>
              <w:spacing w:beforeLines="20" w:before="48" w:afterLines="20" w:after="48"/>
              <w:rPr>
                <w:rFonts w:ascii="Tahoma" w:hAnsi="Tahoma" w:cs="Tahoma"/>
                <w:b/>
                <w:sz w:val="18"/>
                <w:szCs w:val="18"/>
                <w:lang w:val="en-US"/>
              </w:rPr>
            </w:pPr>
          </w:p>
        </w:tc>
        <w:tc>
          <w:tcPr>
            <w:tcW w:w="534" w:type="dxa"/>
          </w:tcPr>
          <w:p w14:paraId="4DF06F95" w14:textId="77777777" w:rsidR="00105434" w:rsidRPr="00444377" w:rsidRDefault="00105434" w:rsidP="00105434">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1BF59713" w14:textId="14E70C9F" w:rsidR="00105434" w:rsidRPr="00444377" w:rsidRDefault="00105434" w:rsidP="00105434">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220" w:type="dxa"/>
          </w:tcPr>
          <w:p w14:paraId="37B1759E" w14:textId="57A69568" w:rsidR="00105434" w:rsidRPr="00444377" w:rsidRDefault="00CA320C" w:rsidP="00105434">
            <w:pPr>
              <w:spacing w:beforeLines="20" w:before="48" w:afterLines="20" w:after="48"/>
              <w:jc w:val="both"/>
              <w:rPr>
                <w:rFonts w:ascii="Tahoma" w:hAnsi="Tahoma" w:cs="Tahoma"/>
                <w:sz w:val="16"/>
                <w:szCs w:val="16"/>
              </w:rPr>
            </w:pPr>
            <w:r w:rsidRPr="00444377">
              <w:rPr>
                <w:rFonts w:ascii="Tahoma" w:hAnsi="Tahoma" w:cs="Tahoma"/>
                <w:iCs/>
                <w:sz w:val="16"/>
                <w:szCs w:val="16"/>
                <w:lang w:val="en-GB"/>
              </w:rPr>
              <w:t>The range of frequency modulations provided in harmonized standards apply.</w:t>
            </w:r>
          </w:p>
        </w:tc>
        <w:tc>
          <w:tcPr>
            <w:tcW w:w="4712" w:type="dxa"/>
          </w:tcPr>
          <w:p w14:paraId="2DF9ED57" w14:textId="77777777" w:rsidR="00105434" w:rsidRPr="00444377" w:rsidRDefault="00105434" w:rsidP="00105434">
            <w:pPr>
              <w:spacing w:beforeLines="20" w:before="48" w:afterLines="20" w:after="48"/>
              <w:rPr>
                <w:rFonts w:ascii="Tahoma" w:hAnsi="Tahoma" w:cs="Tahoma"/>
                <w:sz w:val="18"/>
                <w:szCs w:val="18"/>
                <w:lang w:val="en-US"/>
              </w:rPr>
            </w:pPr>
          </w:p>
        </w:tc>
      </w:tr>
      <w:tr w:rsidR="00444377" w:rsidRPr="00444377" w14:paraId="68822E03" w14:textId="77777777" w:rsidTr="00D10838">
        <w:trPr>
          <w:trHeight w:val="227"/>
        </w:trPr>
        <w:tc>
          <w:tcPr>
            <w:tcW w:w="709" w:type="dxa"/>
            <w:vMerge/>
          </w:tcPr>
          <w:p w14:paraId="38FE8F05" w14:textId="77777777" w:rsidR="00105434" w:rsidRPr="00444377" w:rsidRDefault="00105434" w:rsidP="00105434">
            <w:pPr>
              <w:spacing w:beforeLines="20" w:before="48" w:afterLines="20" w:after="48"/>
              <w:rPr>
                <w:rFonts w:ascii="Tahoma" w:hAnsi="Tahoma" w:cs="Tahoma"/>
                <w:b/>
                <w:sz w:val="18"/>
                <w:szCs w:val="18"/>
                <w:lang w:val="en-US"/>
              </w:rPr>
            </w:pPr>
          </w:p>
        </w:tc>
        <w:tc>
          <w:tcPr>
            <w:tcW w:w="534" w:type="dxa"/>
          </w:tcPr>
          <w:p w14:paraId="18C19400" w14:textId="77777777" w:rsidR="00105434" w:rsidRPr="00444377" w:rsidRDefault="00105434" w:rsidP="00105434">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55578E07" w14:textId="5378BA8A" w:rsidR="00105434" w:rsidRPr="00444377" w:rsidRDefault="00105434" w:rsidP="00105434">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220" w:type="dxa"/>
          </w:tcPr>
          <w:p w14:paraId="1AF08E11" w14:textId="77777777" w:rsidR="00105434" w:rsidRPr="00444377" w:rsidRDefault="00105434" w:rsidP="00105434">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712" w:type="dxa"/>
          </w:tcPr>
          <w:p w14:paraId="1986EEC1" w14:textId="77777777" w:rsidR="00105434" w:rsidRPr="00444377" w:rsidRDefault="00105434" w:rsidP="00105434">
            <w:pPr>
              <w:spacing w:beforeLines="20" w:before="48" w:afterLines="20" w:after="48"/>
              <w:rPr>
                <w:rFonts w:ascii="Tahoma" w:hAnsi="Tahoma" w:cs="Tahoma"/>
                <w:sz w:val="18"/>
                <w:szCs w:val="18"/>
                <w:lang w:val="en-US"/>
              </w:rPr>
            </w:pPr>
          </w:p>
        </w:tc>
      </w:tr>
      <w:tr w:rsidR="00444377" w:rsidRPr="00444377" w14:paraId="59F18658" w14:textId="77777777" w:rsidTr="00A84C58">
        <w:trPr>
          <w:trHeight w:val="339"/>
        </w:trPr>
        <w:tc>
          <w:tcPr>
            <w:tcW w:w="709" w:type="dxa"/>
            <w:vMerge/>
          </w:tcPr>
          <w:p w14:paraId="652C295D" w14:textId="77777777" w:rsidR="00105434" w:rsidRPr="00444377" w:rsidRDefault="00105434" w:rsidP="00105434">
            <w:pPr>
              <w:spacing w:beforeLines="20" w:before="48" w:afterLines="20" w:after="48"/>
              <w:rPr>
                <w:rFonts w:ascii="Tahoma" w:hAnsi="Tahoma" w:cs="Tahoma"/>
                <w:b/>
                <w:sz w:val="18"/>
                <w:szCs w:val="18"/>
                <w:lang w:val="en-US"/>
              </w:rPr>
            </w:pPr>
          </w:p>
        </w:tc>
        <w:tc>
          <w:tcPr>
            <w:tcW w:w="534" w:type="dxa"/>
          </w:tcPr>
          <w:p w14:paraId="6A3BD3C9" w14:textId="77777777" w:rsidR="00105434" w:rsidRPr="00444377" w:rsidRDefault="00105434" w:rsidP="00105434">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1438C1A7" w14:textId="63AE1E4C" w:rsidR="00105434" w:rsidRPr="00444377" w:rsidRDefault="00105434" w:rsidP="00105434">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220" w:type="dxa"/>
          </w:tcPr>
          <w:p w14:paraId="6069F244" w14:textId="32BF36A7" w:rsidR="00105434" w:rsidRPr="00444377" w:rsidRDefault="00105434" w:rsidP="00105434">
            <w:pPr>
              <w:spacing w:beforeLines="20" w:before="48" w:afterLines="20" w:after="48"/>
              <w:rPr>
                <w:rFonts w:ascii="Tahoma" w:hAnsi="Tahoma" w:cs="Tahoma"/>
                <w:sz w:val="16"/>
                <w:szCs w:val="16"/>
                <w:lang w:val="en-US"/>
              </w:rPr>
            </w:pPr>
            <w:r w:rsidRPr="00444377">
              <w:rPr>
                <w:rFonts w:ascii="Tahoma" w:hAnsi="Tahoma" w:cs="Tahoma"/>
                <w:sz w:val="16"/>
                <w:szCs w:val="16"/>
                <w:lang w:val="en-US"/>
              </w:rPr>
              <w:t>100 mW e.i.r.</w:t>
            </w:r>
            <w:r w:rsidR="00177E9D" w:rsidRPr="00444377">
              <w:rPr>
                <w:rFonts w:ascii="Tahoma" w:hAnsi="Tahoma" w:cs="Tahoma"/>
                <w:sz w:val="16"/>
                <w:szCs w:val="16"/>
                <w:lang w:val="en-US"/>
              </w:rPr>
              <w:t>p.</w:t>
            </w:r>
          </w:p>
        </w:tc>
        <w:tc>
          <w:tcPr>
            <w:tcW w:w="4712" w:type="dxa"/>
          </w:tcPr>
          <w:p w14:paraId="5B80094C" w14:textId="77777777" w:rsidR="00105434" w:rsidRPr="00444377" w:rsidRDefault="00105434" w:rsidP="00105434">
            <w:pPr>
              <w:spacing w:beforeLines="20" w:before="48" w:afterLines="20" w:after="48"/>
              <w:rPr>
                <w:rFonts w:ascii="Tahoma" w:hAnsi="Tahoma" w:cs="Tahoma"/>
                <w:i/>
                <w:sz w:val="16"/>
                <w:szCs w:val="16"/>
                <w:lang w:val="en-US"/>
              </w:rPr>
            </w:pPr>
          </w:p>
        </w:tc>
      </w:tr>
      <w:tr w:rsidR="00444377" w:rsidRPr="00444377" w14:paraId="5355D78C" w14:textId="77777777" w:rsidTr="002448E8">
        <w:trPr>
          <w:trHeight w:val="548"/>
        </w:trPr>
        <w:tc>
          <w:tcPr>
            <w:tcW w:w="709" w:type="dxa"/>
            <w:vMerge/>
          </w:tcPr>
          <w:p w14:paraId="21BBC0BA" w14:textId="77777777" w:rsidR="0047390D" w:rsidRPr="00444377" w:rsidRDefault="0047390D" w:rsidP="0047390D">
            <w:pPr>
              <w:spacing w:beforeLines="20" w:before="48" w:afterLines="20" w:after="48"/>
              <w:rPr>
                <w:rFonts w:ascii="Tahoma" w:hAnsi="Tahoma" w:cs="Tahoma"/>
                <w:b/>
                <w:sz w:val="18"/>
                <w:szCs w:val="18"/>
                <w:lang w:val="en-US"/>
              </w:rPr>
            </w:pPr>
          </w:p>
        </w:tc>
        <w:tc>
          <w:tcPr>
            <w:tcW w:w="534" w:type="dxa"/>
          </w:tcPr>
          <w:p w14:paraId="3ADD627B" w14:textId="77777777" w:rsidR="0047390D" w:rsidRPr="00444377" w:rsidRDefault="0047390D" w:rsidP="0047390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5A17EA64" w14:textId="3FEC6C65"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220" w:type="dxa"/>
          </w:tcPr>
          <w:p w14:paraId="25B07DD8" w14:textId="3DCE11BE" w:rsidR="0047390D" w:rsidRPr="00444377" w:rsidRDefault="0047390D" w:rsidP="0047390D">
            <w:pPr>
              <w:spacing w:beforeLines="20" w:before="48" w:afterLines="20" w:after="48"/>
              <w:jc w:val="both"/>
              <w:rPr>
                <w:rFonts w:ascii="Tahoma" w:hAnsi="Tahoma" w:cs="Tahoma"/>
                <w:sz w:val="16"/>
                <w:szCs w:val="16"/>
                <w:lang w:val="en-US"/>
              </w:rPr>
            </w:pPr>
            <w:r w:rsidRPr="00444377">
              <w:rPr>
                <w:rFonts w:ascii="Tahoma" w:hAnsi="Tahoma" w:cs="Tahoma"/>
                <w:sz w:val="16"/>
                <w:szCs w:val="16"/>
                <w:lang w:val="en-GB"/>
              </w:rPr>
              <w:t>Requirements on techniques to access radio spectrum and mitigate interference apply</w:t>
            </w:r>
          </w:p>
        </w:tc>
        <w:tc>
          <w:tcPr>
            <w:tcW w:w="4712" w:type="dxa"/>
          </w:tcPr>
          <w:p w14:paraId="7ED8843B" w14:textId="2AE43F2C" w:rsidR="0047390D" w:rsidRPr="00444377" w:rsidRDefault="0047390D" w:rsidP="0047390D">
            <w:pPr>
              <w:spacing w:beforeLines="20" w:before="48" w:afterLines="20" w:after="48"/>
              <w:jc w:val="both"/>
              <w:rPr>
                <w:rFonts w:ascii="Tahoma" w:hAnsi="Tahoma" w:cs="Tahoma"/>
                <w:i/>
                <w:sz w:val="16"/>
                <w:szCs w:val="16"/>
                <w:lang w:val="en-US"/>
              </w:rPr>
            </w:pPr>
            <w:r w:rsidRPr="0044437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44377">
              <w:rPr>
                <w:rFonts w:ascii="Tahoma" w:hAnsi="Tahoma" w:cs="Tahoma"/>
                <w:i/>
                <w:iCs/>
                <w:sz w:val="16"/>
                <w:szCs w:val="16"/>
              </w:rPr>
              <w:t>Official Journal of the European Union</w:t>
            </w:r>
            <w:r w:rsidRPr="00444377">
              <w:rPr>
                <w:rFonts w:ascii="Tahoma" w:hAnsi="Tahoma" w:cs="Tahoma"/>
                <w:i/>
                <w:sz w:val="16"/>
                <w:szCs w:val="16"/>
              </w:rPr>
              <w:t> under Directive 2014/53/EU, performance at least equivalent to these techniques shall be ensured.</w:t>
            </w:r>
          </w:p>
        </w:tc>
      </w:tr>
      <w:tr w:rsidR="00444377" w:rsidRPr="00444377" w14:paraId="37073989" w14:textId="77777777" w:rsidTr="00D10838">
        <w:trPr>
          <w:trHeight w:val="253"/>
        </w:trPr>
        <w:tc>
          <w:tcPr>
            <w:tcW w:w="709" w:type="dxa"/>
            <w:vMerge/>
          </w:tcPr>
          <w:p w14:paraId="1F3B097A" w14:textId="77777777" w:rsidR="0047390D" w:rsidRPr="00444377" w:rsidRDefault="0047390D" w:rsidP="0047390D">
            <w:pPr>
              <w:spacing w:beforeLines="20" w:before="48" w:afterLines="20" w:after="48"/>
              <w:rPr>
                <w:rFonts w:ascii="Tahoma" w:hAnsi="Tahoma" w:cs="Tahoma"/>
                <w:b/>
                <w:sz w:val="18"/>
                <w:szCs w:val="18"/>
                <w:lang w:val="en-US"/>
              </w:rPr>
            </w:pPr>
          </w:p>
        </w:tc>
        <w:tc>
          <w:tcPr>
            <w:tcW w:w="534" w:type="dxa"/>
          </w:tcPr>
          <w:p w14:paraId="36E74B36" w14:textId="77777777" w:rsidR="0047390D" w:rsidRPr="00444377" w:rsidRDefault="0047390D" w:rsidP="0047390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623D31CE" w14:textId="6C1C0A8F" w:rsidR="0047390D" w:rsidRPr="00444377" w:rsidRDefault="0047390D" w:rsidP="0047390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220" w:type="dxa"/>
          </w:tcPr>
          <w:p w14:paraId="60AC87D9" w14:textId="3B0ED700" w:rsidR="0047390D" w:rsidRPr="00444377" w:rsidRDefault="0047390D" w:rsidP="0047390D">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712" w:type="dxa"/>
          </w:tcPr>
          <w:p w14:paraId="55E46BC5" w14:textId="77777777" w:rsidR="0047390D" w:rsidRPr="00444377" w:rsidRDefault="0047390D" w:rsidP="0047390D">
            <w:pPr>
              <w:spacing w:beforeLines="20" w:before="48" w:afterLines="20" w:after="48"/>
              <w:rPr>
                <w:rFonts w:ascii="Tahoma" w:hAnsi="Tahoma" w:cs="Tahoma"/>
                <w:i/>
                <w:sz w:val="18"/>
                <w:szCs w:val="18"/>
                <w:lang w:val="en-US"/>
              </w:rPr>
            </w:pPr>
          </w:p>
        </w:tc>
      </w:tr>
      <w:tr w:rsidR="00444377" w:rsidRPr="00444377" w14:paraId="68464040" w14:textId="77777777" w:rsidTr="002448E8">
        <w:trPr>
          <w:trHeight w:val="647"/>
        </w:trPr>
        <w:tc>
          <w:tcPr>
            <w:tcW w:w="709" w:type="dxa"/>
            <w:vMerge/>
          </w:tcPr>
          <w:p w14:paraId="2B3715DC" w14:textId="77777777" w:rsidR="0047390D" w:rsidRPr="00444377" w:rsidRDefault="0047390D" w:rsidP="0047390D">
            <w:pPr>
              <w:spacing w:beforeLines="20" w:before="48" w:afterLines="20" w:after="48"/>
              <w:rPr>
                <w:rFonts w:ascii="Tahoma" w:hAnsi="Tahoma" w:cs="Tahoma"/>
                <w:b/>
                <w:sz w:val="18"/>
                <w:szCs w:val="18"/>
                <w:lang w:val="en-US"/>
              </w:rPr>
            </w:pPr>
          </w:p>
        </w:tc>
        <w:tc>
          <w:tcPr>
            <w:tcW w:w="534" w:type="dxa"/>
          </w:tcPr>
          <w:p w14:paraId="7B4E71A2" w14:textId="77777777" w:rsidR="0047390D" w:rsidRPr="00444377" w:rsidRDefault="0047390D" w:rsidP="0047390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0B6A5675" w14:textId="1BCA96E3" w:rsidR="0047390D" w:rsidRPr="00444377" w:rsidRDefault="0047390D" w:rsidP="0047390D">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220" w:type="dxa"/>
          </w:tcPr>
          <w:p w14:paraId="09836AB3" w14:textId="77777777" w:rsidR="0047390D" w:rsidRPr="00444377" w:rsidRDefault="0047390D" w:rsidP="0047390D">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712" w:type="dxa"/>
          </w:tcPr>
          <w:p w14:paraId="11A0FE3E" w14:textId="77777777" w:rsidR="0047390D" w:rsidRPr="00444377" w:rsidRDefault="0047390D" w:rsidP="0047390D">
            <w:pPr>
              <w:spacing w:beforeLines="20" w:before="48" w:afterLines="20" w:after="48"/>
              <w:rPr>
                <w:rFonts w:ascii="Tahoma" w:hAnsi="Tahoma" w:cs="Tahoma"/>
                <w:sz w:val="18"/>
                <w:szCs w:val="18"/>
                <w:lang w:val="en-US"/>
              </w:rPr>
            </w:pPr>
          </w:p>
        </w:tc>
      </w:tr>
      <w:tr w:rsidR="00444377" w:rsidRPr="00444377" w14:paraId="3BE22486" w14:textId="77777777" w:rsidTr="002448E8">
        <w:trPr>
          <w:trHeight w:val="314"/>
        </w:trPr>
        <w:tc>
          <w:tcPr>
            <w:tcW w:w="709" w:type="dxa"/>
            <w:vMerge/>
          </w:tcPr>
          <w:p w14:paraId="6A1BCC23" w14:textId="77777777" w:rsidR="0047390D" w:rsidRPr="00444377" w:rsidRDefault="0047390D" w:rsidP="0047390D">
            <w:pPr>
              <w:spacing w:beforeLines="20" w:before="48" w:afterLines="20" w:after="48"/>
              <w:rPr>
                <w:rFonts w:ascii="Tahoma" w:hAnsi="Tahoma" w:cs="Tahoma"/>
                <w:b/>
                <w:bCs/>
                <w:sz w:val="18"/>
                <w:szCs w:val="18"/>
                <w:lang w:val="en-US"/>
              </w:rPr>
            </w:pPr>
          </w:p>
        </w:tc>
        <w:tc>
          <w:tcPr>
            <w:tcW w:w="534" w:type="dxa"/>
          </w:tcPr>
          <w:p w14:paraId="47734257" w14:textId="77777777"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2BC4E577" w14:textId="387740D5" w:rsidR="0047390D" w:rsidRPr="00444377" w:rsidRDefault="0047390D" w:rsidP="0047390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220" w:type="dxa"/>
          </w:tcPr>
          <w:p w14:paraId="3BA3C240" w14:textId="77777777" w:rsidR="0047390D" w:rsidRPr="00444377" w:rsidRDefault="0047390D" w:rsidP="0047390D">
            <w:pPr>
              <w:spacing w:beforeLines="20" w:before="48" w:afterLines="20" w:after="48"/>
              <w:rPr>
                <w:rFonts w:ascii="Tahoma" w:hAnsi="Tahoma" w:cs="Tahoma"/>
                <w:iCs/>
                <w:sz w:val="16"/>
                <w:szCs w:val="16"/>
                <w:lang w:val="en-US"/>
              </w:rPr>
            </w:pPr>
            <w:r w:rsidRPr="00444377">
              <w:rPr>
                <w:rFonts w:ascii="Tahoma" w:hAnsi="Tahoma" w:cs="Tahoma"/>
                <w:sz w:val="16"/>
                <w:szCs w:val="16"/>
                <w:lang w:val="en-US"/>
              </w:rPr>
              <w:t>-</w:t>
            </w:r>
          </w:p>
        </w:tc>
        <w:tc>
          <w:tcPr>
            <w:tcW w:w="4712" w:type="dxa"/>
          </w:tcPr>
          <w:p w14:paraId="145FD7B0" w14:textId="77777777" w:rsidR="0047390D" w:rsidRPr="00444377" w:rsidRDefault="0047390D" w:rsidP="0047390D">
            <w:pPr>
              <w:spacing w:beforeLines="20" w:before="48" w:afterLines="20" w:after="48"/>
              <w:rPr>
                <w:rFonts w:ascii="Tahoma" w:hAnsi="Tahoma" w:cs="Tahoma"/>
                <w:iCs/>
                <w:sz w:val="18"/>
                <w:szCs w:val="18"/>
                <w:lang w:val="en-US"/>
              </w:rPr>
            </w:pPr>
          </w:p>
        </w:tc>
      </w:tr>
      <w:tr w:rsidR="00444377" w:rsidRPr="00444377" w14:paraId="6C4AEC69" w14:textId="77777777" w:rsidTr="00D10838">
        <w:trPr>
          <w:trHeight w:val="188"/>
        </w:trPr>
        <w:tc>
          <w:tcPr>
            <w:tcW w:w="709" w:type="dxa"/>
            <w:vMerge w:val="restart"/>
            <w:textDirection w:val="btLr"/>
          </w:tcPr>
          <w:p w14:paraId="6D9FFB40" w14:textId="2531DB01" w:rsidR="0047390D" w:rsidRPr="00444377" w:rsidRDefault="0047390D" w:rsidP="0047390D">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2D76A689" w14:textId="77777777"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3BDF98FB" w14:textId="40A5D970"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220" w:type="dxa"/>
          </w:tcPr>
          <w:p w14:paraId="0BFCAC67" w14:textId="77777777" w:rsidR="0047390D" w:rsidRPr="00444377" w:rsidRDefault="0047390D" w:rsidP="0047390D">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712" w:type="dxa"/>
          </w:tcPr>
          <w:p w14:paraId="776EAF60" w14:textId="77777777" w:rsidR="0047390D" w:rsidRPr="00444377" w:rsidRDefault="0047390D" w:rsidP="0047390D">
            <w:pPr>
              <w:spacing w:beforeLines="20" w:before="48" w:afterLines="20" w:after="48"/>
              <w:rPr>
                <w:rFonts w:ascii="Tahoma" w:hAnsi="Tahoma" w:cs="Tahoma"/>
                <w:sz w:val="18"/>
                <w:szCs w:val="18"/>
                <w:lang w:val="en-US"/>
              </w:rPr>
            </w:pPr>
          </w:p>
        </w:tc>
      </w:tr>
      <w:tr w:rsidR="00444377" w:rsidRPr="00444377" w14:paraId="0174B968" w14:textId="77777777" w:rsidTr="002448E8">
        <w:trPr>
          <w:trHeight w:val="341"/>
        </w:trPr>
        <w:tc>
          <w:tcPr>
            <w:tcW w:w="709" w:type="dxa"/>
            <w:vMerge/>
          </w:tcPr>
          <w:p w14:paraId="115C5FC6" w14:textId="77777777" w:rsidR="0047390D" w:rsidRPr="00444377" w:rsidRDefault="0047390D" w:rsidP="0047390D">
            <w:pPr>
              <w:spacing w:beforeLines="20" w:before="48" w:afterLines="20" w:after="48"/>
              <w:rPr>
                <w:rFonts w:ascii="Tahoma" w:hAnsi="Tahoma" w:cs="Tahoma"/>
                <w:b/>
                <w:bCs/>
                <w:sz w:val="18"/>
                <w:szCs w:val="18"/>
                <w:lang w:val="en-US"/>
              </w:rPr>
            </w:pPr>
          </w:p>
        </w:tc>
        <w:tc>
          <w:tcPr>
            <w:tcW w:w="534" w:type="dxa"/>
          </w:tcPr>
          <w:p w14:paraId="1FD2EA80" w14:textId="77777777"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797AF37C" w14:textId="73B0FAFB" w:rsidR="0047390D" w:rsidRPr="00444377" w:rsidRDefault="0047390D" w:rsidP="0047390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220" w:type="dxa"/>
          </w:tcPr>
          <w:p w14:paraId="7CDBC4B8" w14:textId="668857B9" w:rsidR="0047390D" w:rsidRPr="00444377" w:rsidRDefault="0047390D" w:rsidP="0047390D">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302 858;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ERC/REC 70-03</w:t>
            </w:r>
          </w:p>
        </w:tc>
        <w:tc>
          <w:tcPr>
            <w:tcW w:w="4712" w:type="dxa"/>
          </w:tcPr>
          <w:p w14:paraId="1616BD9C" w14:textId="77777777" w:rsidR="0047390D" w:rsidRPr="00444377" w:rsidRDefault="0047390D" w:rsidP="0047390D">
            <w:pPr>
              <w:spacing w:beforeLines="20" w:before="48" w:afterLines="20" w:after="48"/>
              <w:rPr>
                <w:rFonts w:ascii="Tahoma" w:hAnsi="Tahoma" w:cs="Tahoma"/>
                <w:sz w:val="18"/>
                <w:szCs w:val="18"/>
                <w:lang w:val="en-US"/>
              </w:rPr>
            </w:pPr>
          </w:p>
        </w:tc>
      </w:tr>
      <w:tr w:rsidR="00444377" w:rsidRPr="00444377" w14:paraId="1A13D28E" w14:textId="77777777" w:rsidTr="002448E8">
        <w:trPr>
          <w:trHeight w:val="290"/>
        </w:trPr>
        <w:tc>
          <w:tcPr>
            <w:tcW w:w="709" w:type="dxa"/>
            <w:vMerge/>
          </w:tcPr>
          <w:p w14:paraId="75F972F1" w14:textId="77777777" w:rsidR="0047390D" w:rsidRPr="00444377" w:rsidRDefault="0047390D" w:rsidP="0047390D">
            <w:pPr>
              <w:spacing w:beforeLines="20" w:before="48" w:afterLines="20" w:after="48"/>
              <w:rPr>
                <w:rFonts w:ascii="Tahoma" w:hAnsi="Tahoma" w:cs="Tahoma"/>
                <w:b/>
                <w:bCs/>
                <w:sz w:val="18"/>
                <w:szCs w:val="18"/>
                <w:lang w:val="en-US"/>
              </w:rPr>
            </w:pPr>
          </w:p>
        </w:tc>
        <w:tc>
          <w:tcPr>
            <w:tcW w:w="534" w:type="dxa"/>
          </w:tcPr>
          <w:p w14:paraId="7DBB6F2D" w14:textId="77777777"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1AA4FED2" w14:textId="044A5B07" w:rsidR="0047390D" w:rsidRPr="00444377" w:rsidRDefault="0047390D" w:rsidP="0047390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220" w:type="dxa"/>
          </w:tcPr>
          <w:p w14:paraId="46D0804D" w14:textId="77777777" w:rsidR="0047390D" w:rsidRPr="00444377" w:rsidRDefault="0047390D" w:rsidP="0047390D">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712" w:type="dxa"/>
          </w:tcPr>
          <w:p w14:paraId="47D6E4C9" w14:textId="77777777" w:rsidR="0047390D" w:rsidRPr="00444377" w:rsidRDefault="0047390D" w:rsidP="0047390D">
            <w:pPr>
              <w:spacing w:beforeLines="20" w:before="48" w:afterLines="20" w:after="48"/>
              <w:rPr>
                <w:rFonts w:ascii="Tahoma" w:hAnsi="Tahoma" w:cs="Tahoma"/>
                <w:sz w:val="18"/>
                <w:szCs w:val="18"/>
                <w:lang w:val="en-US"/>
              </w:rPr>
            </w:pPr>
          </w:p>
        </w:tc>
      </w:tr>
      <w:tr w:rsidR="00444377" w:rsidRPr="00444377" w14:paraId="16ACB558" w14:textId="77777777" w:rsidTr="002448E8">
        <w:trPr>
          <w:trHeight w:val="271"/>
        </w:trPr>
        <w:tc>
          <w:tcPr>
            <w:tcW w:w="709" w:type="dxa"/>
            <w:vMerge/>
          </w:tcPr>
          <w:p w14:paraId="05815BC5" w14:textId="77777777" w:rsidR="0047390D" w:rsidRPr="00444377" w:rsidRDefault="0047390D" w:rsidP="0047390D">
            <w:pPr>
              <w:spacing w:beforeLines="20" w:before="48" w:afterLines="20" w:after="48"/>
              <w:rPr>
                <w:rFonts w:ascii="Tahoma" w:hAnsi="Tahoma" w:cs="Tahoma"/>
                <w:b/>
                <w:bCs/>
                <w:sz w:val="18"/>
                <w:szCs w:val="18"/>
                <w:lang w:val="en-US"/>
              </w:rPr>
            </w:pPr>
          </w:p>
        </w:tc>
        <w:tc>
          <w:tcPr>
            <w:tcW w:w="534" w:type="dxa"/>
          </w:tcPr>
          <w:p w14:paraId="4EAA414C" w14:textId="77777777" w:rsidR="0047390D" w:rsidRPr="00444377" w:rsidRDefault="0047390D" w:rsidP="0047390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7497EB4E" w14:textId="23E5CFED" w:rsidR="0047390D" w:rsidRPr="00444377" w:rsidRDefault="0047390D" w:rsidP="0047390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220" w:type="dxa"/>
          </w:tcPr>
          <w:p w14:paraId="032B025B" w14:textId="77777777" w:rsidR="0047390D" w:rsidRPr="00444377" w:rsidRDefault="0047390D" w:rsidP="0047390D">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 </w:t>
            </w:r>
          </w:p>
        </w:tc>
        <w:tc>
          <w:tcPr>
            <w:tcW w:w="4712" w:type="dxa"/>
          </w:tcPr>
          <w:p w14:paraId="240609A5" w14:textId="77777777" w:rsidR="0047390D" w:rsidRPr="00444377" w:rsidRDefault="0047390D" w:rsidP="0047390D">
            <w:pPr>
              <w:spacing w:beforeLines="20" w:before="48" w:afterLines="20" w:after="48"/>
              <w:rPr>
                <w:rFonts w:ascii="Tahoma" w:hAnsi="Tahoma" w:cs="Tahoma"/>
                <w:sz w:val="18"/>
                <w:szCs w:val="18"/>
                <w:lang w:val="en-US"/>
              </w:rPr>
            </w:pPr>
          </w:p>
        </w:tc>
      </w:tr>
    </w:tbl>
    <w:p w14:paraId="305E87C4" w14:textId="56096453" w:rsidR="001507D0" w:rsidRPr="00444377" w:rsidRDefault="00BA3D38" w:rsidP="00BA3D38">
      <w:pPr>
        <w:jc w:val="both"/>
        <w:rPr>
          <w:rFonts w:ascii="Tahoma" w:hAnsi="Tahoma" w:cs="Tahoma"/>
          <w:sz w:val="16"/>
          <w:szCs w:val="16"/>
          <w:lang w:val="en-US"/>
        </w:rPr>
      </w:pPr>
      <w:r w:rsidRPr="00444377">
        <w:rPr>
          <w:rFonts w:ascii="Tahoma" w:hAnsi="Tahoma" w:cs="Tahoma"/>
          <w:sz w:val="16"/>
          <w:szCs w:val="16"/>
          <w:lang w:val="en-US"/>
        </w:rPr>
        <w:t>F1- RTIR   Edi</w:t>
      </w:r>
      <w:r w:rsidR="00105434"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105434" w:rsidRPr="00444377">
        <w:rPr>
          <w:rFonts w:ascii="Tahoma" w:hAnsi="Tahoma" w:cs="Tahoma"/>
          <w:sz w:val="16"/>
          <w:szCs w:val="16"/>
          <w:lang w:val="en-US"/>
        </w:rPr>
        <w:t>sion</w:t>
      </w:r>
      <w:r w:rsidR="00043B3F" w:rsidRPr="00444377">
        <w:rPr>
          <w:rFonts w:ascii="Tahoma" w:hAnsi="Tahoma" w:cs="Tahoma"/>
          <w:sz w:val="16"/>
          <w:szCs w:val="16"/>
          <w:lang w:val="en-US"/>
        </w:rPr>
        <w:t>:1</w:t>
      </w:r>
    </w:p>
    <w:p w14:paraId="2F3E1AC5" w14:textId="1C5CFD00" w:rsidR="00DD1A6F" w:rsidRPr="00444377" w:rsidRDefault="00DD1A6F">
      <w:pPr>
        <w:autoSpaceDE/>
        <w:autoSpaceDN/>
        <w:rPr>
          <w:rFonts w:ascii="Tahoma" w:hAnsi="Tahoma" w:cs="Tahoma"/>
          <w:sz w:val="16"/>
          <w:szCs w:val="16"/>
          <w:lang w:val="en-US"/>
        </w:rPr>
      </w:pPr>
      <w:r w:rsidRPr="00444377">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7CBEABE3" w14:textId="77777777" w:rsidTr="00222474">
        <w:trPr>
          <w:trHeight w:val="240"/>
        </w:trPr>
        <w:tc>
          <w:tcPr>
            <w:tcW w:w="1702" w:type="dxa"/>
            <w:vAlign w:val="center"/>
          </w:tcPr>
          <w:p w14:paraId="7EDB1451" w14:textId="14997CA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35A76A07" w14:textId="2E5B499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729B5918"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4CB5E3A8" w14:textId="64FFD96A"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SRD-04-07b</w:t>
            </w:r>
          </w:p>
        </w:tc>
        <w:tc>
          <w:tcPr>
            <w:tcW w:w="2126" w:type="dxa"/>
            <w:vAlign w:val="center"/>
          </w:tcPr>
          <w:p w14:paraId="78EB7A45" w14:textId="6D60939D"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3A3A77"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39D5295D" w14:textId="77777777" w:rsidR="00BA3D38" w:rsidRPr="00444377" w:rsidRDefault="00BA3D38" w:rsidP="00BA3D3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1D04C298" w14:textId="77777777" w:rsidTr="00045379">
        <w:trPr>
          <w:trHeight w:val="240"/>
        </w:trPr>
        <w:tc>
          <w:tcPr>
            <w:tcW w:w="709" w:type="dxa"/>
            <w:vAlign w:val="center"/>
          </w:tcPr>
          <w:p w14:paraId="41A09F0A" w14:textId="77777777" w:rsidR="00992B08" w:rsidRPr="00444377" w:rsidRDefault="00992B08" w:rsidP="00992B08">
            <w:pPr>
              <w:spacing w:beforeLines="20" w:before="48" w:afterLines="20" w:after="48"/>
              <w:rPr>
                <w:rFonts w:ascii="Tahoma" w:hAnsi="Tahoma" w:cs="Tahoma"/>
                <w:b/>
                <w:sz w:val="18"/>
                <w:szCs w:val="18"/>
                <w:lang w:val="en-US"/>
              </w:rPr>
            </w:pPr>
          </w:p>
        </w:tc>
        <w:tc>
          <w:tcPr>
            <w:tcW w:w="534" w:type="dxa"/>
            <w:vAlign w:val="center"/>
          </w:tcPr>
          <w:p w14:paraId="4A021CB2" w14:textId="56ABB82C" w:rsidR="00992B08" w:rsidRPr="00444377" w:rsidRDefault="00992B08" w:rsidP="00992B0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4E13BF3E" w14:textId="6F6338AF" w:rsidR="00992B08" w:rsidRPr="00444377" w:rsidRDefault="00992B08" w:rsidP="00992B0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669C7A8C" w14:textId="46DD5F86" w:rsidR="00992B08" w:rsidRPr="00444377" w:rsidRDefault="00992B08" w:rsidP="00992B0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1C164293" w14:textId="4E85DFAB" w:rsidR="00992B08" w:rsidRPr="00444377" w:rsidRDefault="00992B08" w:rsidP="00992B0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14F9DE7D" w14:textId="77777777" w:rsidTr="00AD5848">
        <w:trPr>
          <w:trHeight w:val="287"/>
        </w:trPr>
        <w:tc>
          <w:tcPr>
            <w:tcW w:w="709" w:type="dxa"/>
            <w:vMerge w:val="restart"/>
            <w:textDirection w:val="btLr"/>
          </w:tcPr>
          <w:p w14:paraId="5AA9F5BE" w14:textId="458B5A58" w:rsidR="00775427" w:rsidRPr="00444377" w:rsidRDefault="00775427" w:rsidP="00775427">
            <w:pPr>
              <w:spacing w:beforeLines="20" w:before="48" w:afterLines="20" w:after="48"/>
              <w:ind w:left="113" w:right="113"/>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45456086" w14:textId="77777777" w:rsidR="00775427" w:rsidRPr="00444377" w:rsidRDefault="00775427" w:rsidP="007754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1194E11B" w14:textId="7123BE12" w:rsidR="00775427" w:rsidRPr="00444377" w:rsidRDefault="00775427" w:rsidP="0077542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178C75EB" w14:textId="323AA138" w:rsidR="00775427" w:rsidRPr="00444377" w:rsidRDefault="00775427" w:rsidP="00775427">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02947930" w14:textId="77777777" w:rsidR="00775427" w:rsidRPr="00444377" w:rsidRDefault="00775427" w:rsidP="00775427">
            <w:pPr>
              <w:spacing w:beforeLines="20" w:before="48" w:afterLines="20" w:after="48"/>
              <w:rPr>
                <w:rFonts w:ascii="Tahoma" w:hAnsi="Tahoma" w:cs="Tahoma"/>
                <w:sz w:val="16"/>
                <w:szCs w:val="16"/>
                <w:lang w:val="en-US"/>
              </w:rPr>
            </w:pPr>
          </w:p>
        </w:tc>
      </w:tr>
      <w:tr w:rsidR="00444377" w:rsidRPr="00444377" w14:paraId="2EAD7FCD" w14:textId="77777777" w:rsidTr="00AD5848">
        <w:trPr>
          <w:trHeight w:val="359"/>
        </w:trPr>
        <w:tc>
          <w:tcPr>
            <w:tcW w:w="709" w:type="dxa"/>
            <w:vMerge/>
          </w:tcPr>
          <w:p w14:paraId="50D90FCB" w14:textId="77777777" w:rsidR="00775427" w:rsidRPr="00444377" w:rsidRDefault="00775427" w:rsidP="00775427">
            <w:pPr>
              <w:spacing w:beforeLines="20" w:before="48" w:afterLines="20" w:after="48"/>
              <w:rPr>
                <w:rFonts w:ascii="Tahoma" w:hAnsi="Tahoma" w:cs="Tahoma"/>
                <w:b/>
                <w:sz w:val="18"/>
                <w:szCs w:val="18"/>
                <w:lang w:val="en-US"/>
              </w:rPr>
            </w:pPr>
          </w:p>
        </w:tc>
        <w:tc>
          <w:tcPr>
            <w:tcW w:w="534" w:type="dxa"/>
          </w:tcPr>
          <w:p w14:paraId="323FB9EF" w14:textId="77777777" w:rsidR="00775427" w:rsidRPr="00444377" w:rsidRDefault="00775427" w:rsidP="0077542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51CCE1D6" w14:textId="3C20FF7B" w:rsidR="00775427" w:rsidRPr="00444377" w:rsidRDefault="00775427" w:rsidP="0077542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3C00AAAE" w14:textId="6EFC38BB" w:rsidR="00775427" w:rsidRPr="00444377" w:rsidRDefault="00775427" w:rsidP="00775427">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00A0AA2F" w14:textId="77777777" w:rsidR="00775427" w:rsidRPr="00444377" w:rsidRDefault="00775427" w:rsidP="00775427">
            <w:pPr>
              <w:spacing w:beforeLines="20" w:before="48" w:afterLines="20" w:after="48"/>
              <w:rPr>
                <w:rFonts w:ascii="Tahoma" w:hAnsi="Tahoma" w:cs="Tahoma"/>
                <w:i/>
                <w:sz w:val="18"/>
                <w:szCs w:val="18"/>
                <w:lang w:val="en-US"/>
              </w:rPr>
            </w:pPr>
          </w:p>
        </w:tc>
      </w:tr>
      <w:tr w:rsidR="00444377" w:rsidRPr="00444377" w14:paraId="214CC3A5" w14:textId="77777777" w:rsidTr="00045379">
        <w:trPr>
          <w:trHeight w:val="235"/>
        </w:trPr>
        <w:tc>
          <w:tcPr>
            <w:tcW w:w="709" w:type="dxa"/>
            <w:vMerge/>
          </w:tcPr>
          <w:p w14:paraId="510CB430"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6F697D2C" w14:textId="77777777" w:rsidR="003A3A77" w:rsidRPr="00444377" w:rsidRDefault="003A3A77" w:rsidP="003A3A7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3CF40083" w14:textId="6D733B30" w:rsidR="003A3A77" w:rsidRPr="00444377" w:rsidRDefault="003A3A77" w:rsidP="003A3A7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77C4816C" w14:textId="23AE28F3" w:rsidR="003A3A77" w:rsidRPr="00444377" w:rsidRDefault="003A3A77" w:rsidP="003A3A77">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24</w:t>
            </w:r>
            <w:r w:rsidR="00003E20" w:rsidRPr="00444377">
              <w:rPr>
                <w:rFonts w:ascii="Tahoma" w:hAnsi="Tahoma" w:cs="Tahoma"/>
                <w:bCs/>
                <w:sz w:val="16"/>
                <w:szCs w:val="16"/>
                <w:lang w:val="en-US"/>
              </w:rPr>
              <w:t>.</w:t>
            </w:r>
            <w:r w:rsidRPr="00444377">
              <w:rPr>
                <w:rFonts w:ascii="Tahoma" w:hAnsi="Tahoma" w:cs="Tahoma"/>
                <w:bCs/>
                <w:sz w:val="16"/>
                <w:szCs w:val="16"/>
                <w:lang w:val="en-US"/>
              </w:rPr>
              <w:t>075 – 24</w:t>
            </w:r>
            <w:r w:rsidR="00003E20" w:rsidRPr="00444377">
              <w:rPr>
                <w:rFonts w:ascii="Tahoma" w:hAnsi="Tahoma" w:cs="Tahoma"/>
                <w:bCs/>
                <w:sz w:val="16"/>
                <w:szCs w:val="16"/>
                <w:lang w:val="en-US"/>
              </w:rPr>
              <w:t>.</w:t>
            </w:r>
            <w:r w:rsidRPr="00444377">
              <w:rPr>
                <w:rFonts w:ascii="Tahoma" w:hAnsi="Tahoma" w:cs="Tahoma"/>
                <w:bCs/>
                <w:sz w:val="16"/>
                <w:szCs w:val="16"/>
                <w:lang w:val="en-US"/>
              </w:rPr>
              <w:t>15 GHz</w:t>
            </w:r>
          </w:p>
        </w:tc>
        <w:tc>
          <w:tcPr>
            <w:tcW w:w="4820" w:type="dxa"/>
          </w:tcPr>
          <w:p w14:paraId="48A5F249" w14:textId="6EB4941F" w:rsidR="003A3A77" w:rsidRPr="00444377" w:rsidRDefault="007B571E" w:rsidP="003A3A77">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3A3A77"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57309BBE" w14:textId="77777777" w:rsidTr="00AD5848">
        <w:trPr>
          <w:trHeight w:val="170"/>
        </w:trPr>
        <w:tc>
          <w:tcPr>
            <w:tcW w:w="709" w:type="dxa"/>
            <w:vMerge/>
          </w:tcPr>
          <w:p w14:paraId="18FA64B7"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58F676CD"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02388AC4" w14:textId="768D538C" w:rsidR="003A3A77" w:rsidRPr="00444377" w:rsidRDefault="003A3A77" w:rsidP="003A3A77">
            <w:pPr>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4E303115" w14:textId="77777777"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29D7CF18" w14:textId="77777777" w:rsidR="003A3A77" w:rsidRPr="00444377" w:rsidRDefault="003A3A77" w:rsidP="003A3A77">
            <w:pPr>
              <w:rPr>
                <w:rFonts w:ascii="Tahoma" w:hAnsi="Tahoma" w:cs="Tahoma"/>
                <w:sz w:val="18"/>
                <w:szCs w:val="18"/>
                <w:lang w:val="en-US"/>
              </w:rPr>
            </w:pPr>
          </w:p>
        </w:tc>
      </w:tr>
      <w:tr w:rsidR="00444377" w:rsidRPr="00444377" w14:paraId="385CAF62" w14:textId="77777777" w:rsidTr="00AD5848">
        <w:trPr>
          <w:trHeight w:val="206"/>
        </w:trPr>
        <w:tc>
          <w:tcPr>
            <w:tcW w:w="709" w:type="dxa"/>
            <w:vMerge/>
          </w:tcPr>
          <w:p w14:paraId="7ED3A18F"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17E9ED7A"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044824FC" w14:textId="59D55255" w:rsidR="003A3A77" w:rsidRPr="00444377" w:rsidRDefault="003A3A77" w:rsidP="003A3A77">
            <w:pPr>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5EBF8BD8" w14:textId="77777777" w:rsidR="003A3A77" w:rsidRPr="00444377" w:rsidRDefault="003A3A77" w:rsidP="003A3A77">
            <w:pPr>
              <w:rPr>
                <w:rFonts w:ascii="Tahoma" w:hAnsi="Tahoma" w:cs="Tahoma"/>
                <w:sz w:val="16"/>
                <w:szCs w:val="16"/>
                <w:lang w:val="en-US"/>
              </w:rPr>
            </w:pPr>
            <w:r w:rsidRPr="00444377">
              <w:rPr>
                <w:rFonts w:ascii="Tahoma" w:hAnsi="Tahoma" w:cs="Tahoma"/>
                <w:i/>
                <w:sz w:val="16"/>
                <w:szCs w:val="16"/>
                <w:lang w:val="en-US"/>
              </w:rPr>
              <w:t>-</w:t>
            </w:r>
          </w:p>
        </w:tc>
        <w:tc>
          <w:tcPr>
            <w:tcW w:w="4820" w:type="dxa"/>
          </w:tcPr>
          <w:p w14:paraId="7564D56D" w14:textId="77777777" w:rsidR="003A3A77" w:rsidRPr="00444377" w:rsidRDefault="003A3A77" w:rsidP="003A3A77">
            <w:pPr>
              <w:rPr>
                <w:rFonts w:ascii="Tahoma" w:hAnsi="Tahoma" w:cs="Tahoma"/>
                <w:sz w:val="18"/>
                <w:szCs w:val="18"/>
                <w:lang w:val="en-US"/>
              </w:rPr>
            </w:pPr>
          </w:p>
        </w:tc>
      </w:tr>
      <w:tr w:rsidR="00444377" w:rsidRPr="00444377" w14:paraId="3CE222F9" w14:textId="77777777" w:rsidTr="00AD5848">
        <w:trPr>
          <w:trHeight w:val="161"/>
        </w:trPr>
        <w:tc>
          <w:tcPr>
            <w:tcW w:w="709" w:type="dxa"/>
            <w:vMerge/>
          </w:tcPr>
          <w:p w14:paraId="56C114F2"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484D79A8"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5F40F187" w14:textId="786DEE95" w:rsidR="003A3A77" w:rsidRPr="00444377" w:rsidRDefault="003A3A77" w:rsidP="003A3A77">
            <w:pPr>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597EBD88" w14:textId="77777777"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6E39DD0D" w14:textId="77777777" w:rsidR="003A3A77" w:rsidRPr="00444377" w:rsidRDefault="003A3A77" w:rsidP="003A3A77">
            <w:pPr>
              <w:rPr>
                <w:rFonts w:ascii="Tahoma" w:hAnsi="Tahoma" w:cs="Tahoma"/>
                <w:sz w:val="18"/>
                <w:szCs w:val="18"/>
                <w:lang w:val="en-US"/>
              </w:rPr>
            </w:pPr>
          </w:p>
        </w:tc>
      </w:tr>
      <w:tr w:rsidR="00444377" w:rsidRPr="00444377" w14:paraId="6745ABA2" w14:textId="77777777" w:rsidTr="00AD5848">
        <w:trPr>
          <w:trHeight w:val="98"/>
        </w:trPr>
        <w:tc>
          <w:tcPr>
            <w:tcW w:w="709" w:type="dxa"/>
            <w:vMerge/>
          </w:tcPr>
          <w:p w14:paraId="4A648FFC"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0EF4951C"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58090F7D" w14:textId="7F8983E5" w:rsidR="003A3A77" w:rsidRPr="00444377" w:rsidRDefault="003A3A77" w:rsidP="003A3A77">
            <w:pPr>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2722224F" w14:textId="5C541A3C"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0</w:t>
            </w:r>
            <w:r w:rsidR="00323339" w:rsidRPr="00444377">
              <w:rPr>
                <w:rFonts w:ascii="Tahoma" w:hAnsi="Tahoma" w:cs="Tahoma"/>
                <w:sz w:val="16"/>
                <w:szCs w:val="16"/>
                <w:lang w:val="en-US"/>
              </w:rPr>
              <w:t>.</w:t>
            </w:r>
            <w:r w:rsidRPr="00444377">
              <w:rPr>
                <w:rFonts w:ascii="Tahoma" w:hAnsi="Tahoma" w:cs="Tahoma"/>
                <w:sz w:val="16"/>
                <w:szCs w:val="16"/>
                <w:lang w:val="en-US"/>
              </w:rPr>
              <w:t>1 mW e.i.r.</w:t>
            </w:r>
            <w:r w:rsidR="00323339" w:rsidRPr="00444377">
              <w:rPr>
                <w:rFonts w:ascii="Tahoma" w:hAnsi="Tahoma" w:cs="Tahoma"/>
                <w:sz w:val="16"/>
                <w:szCs w:val="16"/>
                <w:lang w:val="en-US"/>
              </w:rPr>
              <w:t>p.</w:t>
            </w:r>
          </w:p>
        </w:tc>
        <w:tc>
          <w:tcPr>
            <w:tcW w:w="4820" w:type="dxa"/>
          </w:tcPr>
          <w:p w14:paraId="638B04D8" w14:textId="77777777" w:rsidR="003A3A77" w:rsidRPr="00444377" w:rsidRDefault="003A3A77" w:rsidP="003A3A77">
            <w:pPr>
              <w:rPr>
                <w:rFonts w:ascii="Tahoma" w:hAnsi="Tahoma" w:cs="Tahoma"/>
                <w:i/>
                <w:sz w:val="16"/>
                <w:szCs w:val="16"/>
                <w:lang w:val="en-US"/>
              </w:rPr>
            </w:pPr>
          </w:p>
        </w:tc>
      </w:tr>
      <w:tr w:rsidR="00444377" w:rsidRPr="00444377" w14:paraId="02F14A93" w14:textId="77777777" w:rsidTr="00AD5848">
        <w:trPr>
          <w:trHeight w:val="341"/>
        </w:trPr>
        <w:tc>
          <w:tcPr>
            <w:tcW w:w="709" w:type="dxa"/>
            <w:vMerge/>
          </w:tcPr>
          <w:p w14:paraId="76D64588"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153670E3"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64957F51" w14:textId="65606F43" w:rsidR="003A3A77" w:rsidRPr="00444377" w:rsidRDefault="003A3A77" w:rsidP="003A3A77">
            <w:pPr>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564231DF" w14:textId="77777777"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448023FC" w14:textId="77777777" w:rsidR="003A3A77" w:rsidRPr="00444377" w:rsidRDefault="003A3A77" w:rsidP="003A3A77">
            <w:pPr>
              <w:rPr>
                <w:rFonts w:ascii="Tahoma" w:hAnsi="Tahoma" w:cs="Tahoma"/>
                <w:sz w:val="18"/>
                <w:szCs w:val="18"/>
                <w:lang w:val="en-US"/>
              </w:rPr>
            </w:pPr>
          </w:p>
        </w:tc>
      </w:tr>
      <w:tr w:rsidR="00444377" w:rsidRPr="00444377" w14:paraId="4195E022" w14:textId="77777777" w:rsidTr="00AD5848">
        <w:trPr>
          <w:trHeight w:val="206"/>
        </w:trPr>
        <w:tc>
          <w:tcPr>
            <w:tcW w:w="709" w:type="dxa"/>
            <w:vMerge/>
          </w:tcPr>
          <w:p w14:paraId="7DC69C93"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4771B5EE"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705D460C" w14:textId="793C13F3" w:rsidR="003A3A77" w:rsidRPr="00444377" w:rsidRDefault="003A3A77" w:rsidP="003A3A77">
            <w:pPr>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45552B5A" w14:textId="15107B07" w:rsidR="003A3A77" w:rsidRPr="00444377" w:rsidRDefault="00BD3DB4" w:rsidP="003A3A77">
            <w:pPr>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6F6CF23C" w14:textId="77777777" w:rsidR="003A3A77" w:rsidRPr="00444377" w:rsidRDefault="003A3A77" w:rsidP="003A3A77">
            <w:pPr>
              <w:rPr>
                <w:rFonts w:ascii="Tahoma" w:hAnsi="Tahoma" w:cs="Tahoma"/>
                <w:i/>
                <w:sz w:val="18"/>
                <w:szCs w:val="18"/>
                <w:lang w:val="en-US"/>
              </w:rPr>
            </w:pPr>
          </w:p>
        </w:tc>
      </w:tr>
      <w:tr w:rsidR="00444377" w:rsidRPr="00444377" w14:paraId="7D4065D6" w14:textId="77777777" w:rsidTr="00A84C58">
        <w:trPr>
          <w:trHeight w:val="661"/>
        </w:trPr>
        <w:tc>
          <w:tcPr>
            <w:tcW w:w="709" w:type="dxa"/>
            <w:vMerge/>
          </w:tcPr>
          <w:p w14:paraId="2DC44767" w14:textId="77777777" w:rsidR="003A3A77" w:rsidRPr="00444377" w:rsidRDefault="003A3A77" w:rsidP="003A3A77">
            <w:pPr>
              <w:spacing w:beforeLines="20" w:before="48" w:afterLines="20" w:after="48"/>
              <w:rPr>
                <w:rFonts w:ascii="Tahoma" w:hAnsi="Tahoma" w:cs="Tahoma"/>
                <w:b/>
                <w:sz w:val="18"/>
                <w:szCs w:val="18"/>
                <w:lang w:val="en-US"/>
              </w:rPr>
            </w:pPr>
          </w:p>
        </w:tc>
        <w:tc>
          <w:tcPr>
            <w:tcW w:w="534" w:type="dxa"/>
          </w:tcPr>
          <w:p w14:paraId="5DF40618" w14:textId="77777777" w:rsidR="003A3A77" w:rsidRPr="00444377" w:rsidRDefault="003A3A77" w:rsidP="003A3A77">
            <w:pPr>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759AB217" w14:textId="08CA0FD1" w:rsidR="003A3A77" w:rsidRPr="00444377" w:rsidRDefault="003A3A77" w:rsidP="003A3A77">
            <w:pPr>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4AAF015C" w14:textId="77777777"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36D3FA91" w14:textId="77777777" w:rsidR="003A3A77" w:rsidRPr="00444377" w:rsidRDefault="003A3A77" w:rsidP="003A3A77">
            <w:pPr>
              <w:rPr>
                <w:rFonts w:ascii="Tahoma" w:hAnsi="Tahoma" w:cs="Tahoma"/>
                <w:sz w:val="18"/>
                <w:szCs w:val="18"/>
                <w:lang w:val="en-US"/>
              </w:rPr>
            </w:pPr>
          </w:p>
        </w:tc>
      </w:tr>
      <w:tr w:rsidR="00444377" w:rsidRPr="00444377" w14:paraId="5FE26143" w14:textId="77777777" w:rsidTr="00A84C58">
        <w:trPr>
          <w:trHeight w:val="261"/>
        </w:trPr>
        <w:tc>
          <w:tcPr>
            <w:tcW w:w="709" w:type="dxa"/>
            <w:vMerge/>
          </w:tcPr>
          <w:p w14:paraId="2A8FC8CA" w14:textId="77777777" w:rsidR="003A3A77" w:rsidRPr="00444377" w:rsidRDefault="003A3A77" w:rsidP="003A3A77">
            <w:pPr>
              <w:spacing w:beforeLines="20" w:before="48" w:afterLines="20" w:after="48"/>
              <w:rPr>
                <w:rFonts w:ascii="Tahoma" w:hAnsi="Tahoma" w:cs="Tahoma"/>
                <w:b/>
                <w:bCs/>
                <w:sz w:val="18"/>
                <w:szCs w:val="18"/>
                <w:lang w:val="en-US"/>
              </w:rPr>
            </w:pPr>
          </w:p>
        </w:tc>
        <w:tc>
          <w:tcPr>
            <w:tcW w:w="534" w:type="dxa"/>
          </w:tcPr>
          <w:p w14:paraId="6916C592" w14:textId="77777777" w:rsidR="003A3A77" w:rsidRPr="00444377" w:rsidRDefault="003A3A77" w:rsidP="003A3A77">
            <w:pPr>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29A66A3A" w14:textId="47BBF726" w:rsidR="003A3A77" w:rsidRPr="00444377" w:rsidRDefault="003A3A77" w:rsidP="003A3A77">
            <w:pPr>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7045F408" w14:textId="77777777" w:rsidR="003A3A77" w:rsidRPr="00444377" w:rsidRDefault="003A3A77" w:rsidP="003A3A77">
            <w:pPr>
              <w:rPr>
                <w:rFonts w:ascii="Tahoma" w:hAnsi="Tahoma" w:cs="Tahoma"/>
                <w:iCs/>
                <w:sz w:val="16"/>
                <w:szCs w:val="16"/>
                <w:lang w:val="en-US"/>
              </w:rPr>
            </w:pPr>
            <w:r w:rsidRPr="00444377">
              <w:rPr>
                <w:rFonts w:ascii="Tahoma" w:hAnsi="Tahoma" w:cs="Tahoma"/>
                <w:sz w:val="16"/>
                <w:szCs w:val="16"/>
                <w:lang w:val="en-US"/>
              </w:rPr>
              <w:t>-</w:t>
            </w:r>
          </w:p>
        </w:tc>
        <w:tc>
          <w:tcPr>
            <w:tcW w:w="4820" w:type="dxa"/>
          </w:tcPr>
          <w:p w14:paraId="46AFC341" w14:textId="77777777" w:rsidR="003A3A77" w:rsidRPr="00444377" w:rsidRDefault="003A3A77" w:rsidP="003A3A77">
            <w:pPr>
              <w:rPr>
                <w:rFonts w:ascii="Tahoma" w:hAnsi="Tahoma" w:cs="Tahoma"/>
                <w:iCs/>
                <w:sz w:val="18"/>
                <w:szCs w:val="18"/>
                <w:lang w:val="en-US"/>
              </w:rPr>
            </w:pPr>
          </w:p>
        </w:tc>
      </w:tr>
      <w:tr w:rsidR="00444377" w:rsidRPr="00444377" w14:paraId="36ADF664" w14:textId="77777777" w:rsidTr="00AD5848">
        <w:trPr>
          <w:trHeight w:val="224"/>
        </w:trPr>
        <w:tc>
          <w:tcPr>
            <w:tcW w:w="709" w:type="dxa"/>
            <w:vMerge w:val="restart"/>
            <w:textDirection w:val="btLr"/>
          </w:tcPr>
          <w:p w14:paraId="0ABA4094" w14:textId="4009E475" w:rsidR="003A3A77" w:rsidRPr="00444377" w:rsidRDefault="003A3A77" w:rsidP="003A3A77">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264C1D32" w14:textId="77777777" w:rsidR="003A3A77" w:rsidRPr="00444377" w:rsidRDefault="003A3A77" w:rsidP="003A3A77">
            <w:pPr>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5108E02E" w14:textId="149EC0A8" w:rsidR="003A3A77" w:rsidRPr="00444377" w:rsidRDefault="003A3A77" w:rsidP="003A3A77">
            <w:pPr>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5C8D1675" w14:textId="77777777" w:rsidR="003A3A77" w:rsidRPr="00444377" w:rsidRDefault="003A3A77" w:rsidP="003A3A7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2BA366DD" w14:textId="77777777" w:rsidR="003A3A77" w:rsidRPr="00444377" w:rsidRDefault="003A3A77" w:rsidP="003A3A77">
            <w:pPr>
              <w:rPr>
                <w:rFonts w:ascii="Tahoma" w:hAnsi="Tahoma" w:cs="Tahoma"/>
                <w:sz w:val="18"/>
                <w:szCs w:val="18"/>
                <w:lang w:val="en-US"/>
              </w:rPr>
            </w:pPr>
          </w:p>
        </w:tc>
      </w:tr>
      <w:tr w:rsidR="00444377" w:rsidRPr="00444377" w14:paraId="7BF2D4B6" w14:textId="77777777" w:rsidTr="00045379">
        <w:trPr>
          <w:trHeight w:val="341"/>
        </w:trPr>
        <w:tc>
          <w:tcPr>
            <w:tcW w:w="709" w:type="dxa"/>
            <w:vMerge/>
          </w:tcPr>
          <w:p w14:paraId="4AD22674" w14:textId="77777777" w:rsidR="003A3A77" w:rsidRPr="00444377" w:rsidRDefault="003A3A77" w:rsidP="003A3A77">
            <w:pPr>
              <w:spacing w:beforeLines="20" w:before="48" w:afterLines="20" w:after="48"/>
              <w:rPr>
                <w:rFonts w:ascii="Tahoma" w:hAnsi="Tahoma" w:cs="Tahoma"/>
                <w:b/>
                <w:bCs/>
                <w:sz w:val="18"/>
                <w:szCs w:val="18"/>
                <w:lang w:val="en-US"/>
              </w:rPr>
            </w:pPr>
          </w:p>
        </w:tc>
        <w:tc>
          <w:tcPr>
            <w:tcW w:w="534" w:type="dxa"/>
          </w:tcPr>
          <w:p w14:paraId="7B1A1EF5" w14:textId="77777777" w:rsidR="003A3A77" w:rsidRPr="00444377" w:rsidRDefault="003A3A77" w:rsidP="003A3A7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34228FA5" w14:textId="3CFFFBF5" w:rsidR="003A3A77" w:rsidRPr="00444377" w:rsidRDefault="003A3A77" w:rsidP="003A3A7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2CED837C" w14:textId="30585000" w:rsidR="003A3A77" w:rsidRPr="00444377" w:rsidRDefault="003A3A77" w:rsidP="003A3A77">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302 858;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ERC/REC 70-03</w:t>
            </w:r>
          </w:p>
        </w:tc>
        <w:tc>
          <w:tcPr>
            <w:tcW w:w="4820" w:type="dxa"/>
          </w:tcPr>
          <w:p w14:paraId="2ED9FE05" w14:textId="77777777" w:rsidR="003A3A77" w:rsidRPr="00444377" w:rsidRDefault="003A3A77" w:rsidP="003A3A77">
            <w:pPr>
              <w:spacing w:beforeLines="20" w:before="48" w:afterLines="20" w:after="48"/>
              <w:rPr>
                <w:rFonts w:ascii="Tahoma" w:hAnsi="Tahoma" w:cs="Tahoma"/>
                <w:sz w:val="18"/>
                <w:szCs w:val="18"/>
                <w:lang w:val="en-US"/>
              </w:rPr>
            </w:pPr>
          </w:p>
        </w:tc>
      </w:tr>
      <w:tr w:rsidR="00444377" w:rsidRPr="00444377" w14:paraId="7CB5C919" w14:textId="77777777" w:rsidTr="00AD5848">
        <w:trPr>
          <w:trHeight w:val="143"/>
        </w:trPr>
        <w:tc>
          <w:tcPr>
            <w:tcW w:w="709" w:type="dxa"/>
            <w:vMerge/>
          </w:tcPr>
          <w:p w14:paraId="2DD75496" w14:textId="77777777" w:rsidR="003A3A77" w:rsidRPr="00444377" w:rsidRDefault="003A3A77" w:rsidP="003A3A77">
            <w:pPr>
              <w:spacing w:beforeLines="20" w:before="48" w:afterLines="20" w:after="48"/>
              <w:rPr>
                <w:rFonts w:ascii="Tahoma" w:hAnsi="Tahoma" w:cs="Tahoma"/>
                <w:b/>
                <w:bCs/>
                <w:sz w:val="18"/>
                <w:szCs w:val="18"/>
                <w:lang w:val="en-US"/>
              </w:rPr>
            </w:pPr>
          </w:p>
        </w:tc>
        <w:tc>
          <w:tcPr>
            <w:tcW w:w="534" w:type="dxa"/>
          </w:tcPr>
          <w:p w14:paraId="38D4CBBE" w14:textId="77777777" w:rsidR="003A3A77" w:rsidRPr="00444377" w:rsidRDefault="003A3A77" w:rsidP="003A3A7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56991C47" w14:textId="7D5DF8B3" w:rsidR="003A3A77" w:rsidRPr="00444377" w:rsidRDefault="003A3A77" w:rsidP="003A3A7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4ADEAAFB" w14:textId="77777777" w:rsidR="003A3A77" w:rsidRPr="00444377" w:rsidRDefault="003A3A77" w:rsidP="003A3A7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B523B32" w14:textId="77777777" w:rsidR="003A3A77" w:rsidRPr="00444377" w:rsidRDefault="003A3A77" w:rsidP="003A3A77">
            <w:pPr>
              <w:spacing w:beforeLines="20" w:before="48" w:afterLines="20" w:after="48"/>
              <w:rPr>
                <w:rFonts w:ascii="Tahoma" w:hAnsi="Tahoma" w:cs="Tahoma"/>
                <w:sz w:val="18"/>
                <w:szCs w:val="18"/>
                <w:lang w:val="en-US"/>
              </w:rPr>
            </w:pPr>
          </w:p>
        </w:tc>
      </w:tr>
      <w:tr w:rsidR="00444377" w:rsidRPr="00444377" w14:paraId="41C272B4" w14:textId="77777777" w:rsidTr="00045379">
        <w:trPr>
          <w:trHeight w:val="271"/>
        </w:trPr>
        <w:tc>
          <w:tcPr>
            <w:tcW w:w="709" w:type="dxa"/>
            <w:vMerge/>
          </w:tcPr>
          <w:p w14:paraId="64F0BF69" w14:textId="77777777" w:rsidR="003A3A77" w:rsidRPr="00444377" w:rsidRDefault="003A3A77" w:rsidP="003A3A77">
            <w:pPr>
              <w:spacing w:beforeLines="20" w:before="48" w:afterLines="20" w:after="48"/>
              <w:rPr>
                <w:rFonts w:ascii="Tahoma" w:hAnsi="Tahoma" w:cs="Tahoma"/>
                <w:b/>
                <w:bCs/>
                <w:sz w:val="18"/>
                <w:szCs w:val="18"/>
                <w:lang w:val="en-US"/>
              </w:rPr>
            </w:pPr>
          </w:p>
        </w:tc>
        <w:tc>
          <w:tcPr>
            <w:tcW w:w="534" w:type="dxa"/>
          </w:tcPr>
          <w:p w14:paraId="02EC1EC0" w14:textId="77777777" w:rsidR="003A3A77" w:rsidRPr="00444377" w:rsidRDefault="003A3A77" w:rsidP="003A3A7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37646C0A" w14:textId="367D4240" w:rsidR="003A3A77" w:rsidRPr="00444377" w:rsidRDefault="003A3A77" w:rsidP="003A3A7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22918FA2" w14:textId="77777777" w:rsidR="003A3A77" w:rsidRPr="00444377" w:rsidRDefault="003A3A77" w:rsidP="003A3A77">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 </w:t>
            </w:r>
          </w:p>
        </w:tc>
        <w:tc>
          <w:tcPr>
            <w:tcW w:w="4820" w:type="dxa"/>
          </w:tcPr>
          <w:p w14:paraId="453FF5B8" w14:textId="77777777" w:rsidR="003A3A77" w:rsidRPr="00444377" w:rsidRDefault="003A3A77" w:rsidP="003A3A77">
            <w:pPr>
              <w:spacing w:beforeLines="20" w:before="48" w:afterLines="20" w:after="48"/>
              <w:rPr>
                <w:rFonts w:ascii="Tahoma" w:hAnsi="Tahoma" w:cs="Tahoma"/>
                <w:sz w:val="18"/>
                <w:szCs w:val="18"/>
                <w:lang w:val="en-US"/>
              </w:rPr>
            </w:pPr>
          </w:p>
        </w:tc>
      </w:tr>
    </w:tbl>
    <w:p w14:paraId="5BB73B94" w14:textId="52070D32" w:rsidR="00BA3D38" w:rsidRPr="00444377" w:rsidRDefault="00BA3D38" w:rsidP="00BA3D38">
      <w:pPr>
        <w:jc w:val="both"/>
        <w:rPr>
          <w:rFonts w:ascii="Tahoma" w:hAnsi="Tahoma" w:cs="Tahoma"/>
          <w:sz w:val="16"/>
          <w:szCs w:val="16"/>
          <w:lang w:val="en-US"/>
        </w:rPr>
      </w:pPr>
      <w:r w:rsidRPr="00444377">
        <w:rPr>
          <w:rFonts w:ascii="Tahoma" w:hAnsi="Tahoma" w:cs="Tahoma"/>
          <w:sz w:val="16"/>
          <w:szCs w:val="16"/>
          <w:lang w:val="en-US"/>
        </w:rPr>
        <w:t>F1- RTIR   Edi</w:t>
      </w:r>
      <w:r w:rsidR="003A3A77"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3A3A77" w:rsidRPr="00444377">
        <w:rPr>
          <w:rFonts w:ascii="Tahoma" w:hAnsi="Tahoma" w:cs="Tahoma"/>
          <w:sz w:val="16"/>
          <w:szCs w:val="16"/>
          <w:lang w:val="en-US"/>
        </w:rPr>
        <w:t>sion</w:t>
      </w:r>
      <w:r w:rsidR="00043B3F" w:rsidRPr="00444377">
        <w:rPr>
          <w:rFonts w:ascii="Tahoma" w:hAnsi="Tahoma" w:cs="Tahoma"/>
          <w:sz w:val="16"/>
          <w:szCs w:val="16"/>
          <w:lang w:val="en-US"/>
        </w:rPr>
        <w:t>:1</w:t>
      </w:r>
    </w:p>
    <w:p w14:paraId="1F7594F4" w14:textId="77777777" w:rsidR="002C2961" w:rsidRPr="00444377" w:rsidRDefault="002C2961" w:rsidP="00BA3D38">
      <w:pPr>
        <w:jc w:val="both"/>
        <w:rPr>
          <w:rFonts w:ascii="Tahoma" w:hAnsi="Tahoma" w:cs="Tahoma"/>
          <w:sz w:val="16"/>
          <w:szCs w:val="16"/>
          <w:lang w:val="en-US"/>
        </w:rPr>
      </w:pPr>
    </w:p>
    <w:p w14:paraId="2C473361" w14:textId="77777777" w:rsidR="00DE2248" w:rsidRPr="00444377" w:rsidRDefault="00DE2248" w:rsidP="00BA3D38">
      <w:pPr>
        <w:jc w:val="both"/>
        <w:rPr>
          <w:rFonts w:ascii="Tahoma" w:hAnsi="Tahoma" w:cs="Tahoma"/>
          <w:sz w:val="16"/>
          <w:szCs w:val="16"/>
          <w:lang w:val="en-US"/>
        </w:rPr>
      </w:pPr>
    </w:p>
    <w:p w14:paraId="436D0353" w14:textId="77777777" w:rsidR="007B571E" w:rsidRPr="00444377" w:rsidRDefault="007B571E" w:rsidP="00BA3D38">
      <w:pPr>
        <w:jc w:val="both"/>
        <w:rPr>
          <w:rFonts w:ascii="Tahoma" w:hAnsi="Tahoma" w:cs="Tahoma"/>
          <w:sz w:val="16"/>
          <w:szCs w:val="16"/>
          <w:lang w:val="en-US"/>
        </w:rPr>
      </w:pPr>
    </w:p>
    <w:p w14:paraId="62BF1B6A" w14:textId="77777777" w:rsidR="00DE2248" w:rsidRPr="00444377" w:rsidRDefault="00DE2248" w:rsidP="00BA3D38">
      <w:pPr>
        <w:jc w:val="both"/>
        <w:rPr>
          <w:rFonts w:ascii="Tahoma" w:hAnsi="Tahoma" w:cs="Tahoma"/>
          <w:sz w:val="16"/>
          <w:szCs w:val="16"/>
          <w:lang w:val="en-US"/>
        </w:rPr>
      </w:pPr>
    </w:p>
    <w:p w14:paraId="7FF15E85" w14:textId="77777777" w:rsidR="00DE2248" w:rsidRPr="00444377" w:rsidRDefault="00DE2248" w:rsidP="00BA3D38">
      <w:pPr>
        <w:jc w:val="both"/>
        <w:rPr>
          <w:rFonts w:ascii="Tahoma" w:hAnsi="Tahoma" w:cs="Tahoma"/>
          <w:sz w:val="16"/>
          <w:szCs w:val="16"/>
          <w:lang w:val="en-US"/>
        </w:rPr>
      </w:pPr>
    </w:p>
    <w:p w14:paraId="7CE0159A" w14:textId="77777777" w:rsidR="00BA3D38" w:rsidRPr="00444377" w:rsidRDefault="00BA3D38" w:rsidP="00BA3D38">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7847D17E" w14:textId="77777777" w:rsidTr="00222474">
        <w:trPr>
          <w:trHeight w:val="240"/>
        </w:trPr>
        <w:tc>
          <w:tcPr>
            <w:tcW w:w="1702" w:type="dxa"/>
            <w:vAlign w:val="center"/>
          </w:tcPr>
          <w:p w14:paraId="3BA9A14B" w14:textId="1ECF6A4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759D86E5" w14:textId="51FF7915"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374CF86D"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1EE3438B" w14:textId="5D8DD793"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SRD-04-08</w:t>
            </w:r>
          </w:p>
        </w:tc>
        <w:tc>
          <w:tcPr>
            <w:tcW w:w="2126" w:type="dxa"/>
            <w:vAlign w:val="center"/>
          </w:tcPr>
          <w:p w14:paraId="0FA2EC16" w14:textId="73E8C6D3"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3A3A77"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763CD63E" w14:textId="77777777" w:rsidR="002C2961" w:rsidRPr="00444377" w:rsidRDefault="002C2961" w:rsidP="002C296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112"/>
        <w:gridCol w:w="4820"/>
      </w:tblGrid>
      <w:tr w:rsidR="00444377" w:rsidRPr="00444377" w14:paraId="094E0504" w14:textId="77777777" w:rsidTr="00045379">
        <w:trPr>
          <w:trHeight w:val="240"/>
        </w:trPr>
        <w:tc>
          <w:tcPr>
            <w:tcW w:w="709" w:type="dxa"/>
            <w:vAlign w:val="center"/>
          </w:tcPr>
          <w:p w14:paraId="16F3F1F3" w14:textId="77777777" w:rsidR="00B901F8" w:rsidRPr="00444377" w:rsidRDefault="00B901F8" w:rsidP="00B901F8">
            <w:pPr>
              <w:spacing w:beforeLines="20" w:before="48" w:afterLines="20" w:after="48"/>
              <w:rPr>
                <w:rFonts w:ascii="Tahoma" w:hAnsi="Tahoma" w:cs="Tahoma"/>
                <w:b/>
                <w:sz w:val="18"/>
                <w:szCs w:val="18"/>
                <w:lang w:val="en-US"/>
              </w:rPr>
            </w:pPr>
          </w:p>
        </w:tc>
        <w:tc>
          <w:tcPr>
            <w:tcW w:w="534" w:type="dxa"/>
            <w:vAlign w:val="center"/>
          </w:tcPr>
          <w:p w14:paraId="2795C0A2" w14:textId="0528576C" w:rsidR="00B901F8" w:rsidRPr="00444377" w:rsidRDefault="00B901F8" w:rsidP="00B901F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426" w:type="dxa"/>
            <w:vAlign w:val="center"/>
          </w:tcPr>
          <w:p w14:paraId="370BDA06" w14:textId="7D3613FB" w:rsidR="00B901F8" w:rsidRPr="00444377" w:rsidRDefault="00B901F8" w:rsidP="00B901F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112" w:type="dxa"/>
            <w:vAlign w:val="center"/>
          </w:tcPr>
          <w:p w14:paraId="5CB7E37B" w14:textId="6A53C42C" w:rsidR="00B901F8" w:rsidRPr="00444377" w:rsidRDefault="00B901F8" w:rsidP="00B901F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159ED495" w14:textId="670A9853" w:rsidR="00B901F8" w:rsidRPr="00444377" w:rsidRDefault="00B901F8" w:rsidP="00B901F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3A450CCA" w14:textId="77777777" w:rsidTr="00AD5848">
        <w:trPr>
          <w:trHeight w:val="206"/>
        </w:trPr>
        <w:tc>
          <w:tcPr>
            <w:tcW w:w="709" w:type="dxa"/>
            <w:vMerge w:val="restart"/>
            <w:textDirection w:val="btLr"/>
          </w:tcPr>
          <w:p w14:paraId="1123165D" w14:textId="72AA87AE" w:rsidR="0046102D" w:rsidRPr="00444377" w:rsidRDefault="0046102D" w:rsidP="0046102D">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0A1DB233"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426" w:type="dxa"/>
          </w:tcPr>
          <w:p w14:paraId="3049FBC9" w14:textId="6EDFECB5" w:rsidR="0046102D" w:rsidRPr="00444377" w:rsidRDefault="0046102D" w:rsidP="0046102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112" w:type="dxa"/>
          </w:tcPr>
          <w:p w14:paraId="214D1CC5" w14:textId="11F1B124" w:rsidR="0046102D" w:rsidRPr="00444377" w:rsidRDefault="0046102D" w:rsidP="0046102D">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265587BC" w14:textId="77777777" w:rsidR="0046102D" w:rsidRPr="00444377" w:rsidRDefault="0046102D" w:rsidP="0046102D">
            <w:pPr>
              <w:spacing w:beforeLines="20" w:before="48" w:afterLines="20" w:after="48"/>
              <w:rPr>
                <w:rFonts w:ascii="Tahoma" w:hAnsi="Tahoma" w:cs="Tahoma"/>
                <w:sz w:val="16"/>
                <w:szCs w:val="16"/>
                <w:lang w:val="en-US"/>
              </w:rPr>
            </w:pPr>
          </w:p>
        </w:tc>
      </w:tr>
      <w:tr w:rsidR="00444377" w:rsidRPr="00444377" w14:paraId="62FC7BA6" w14:textId="77777777" w:rsidTr="00045379">
        <w:trPr>
          <w:trHeight w:val="288"/>
        </w:trPr>
        <w:tc>
          <w:tcPr>
            <w:tcW w:w="709" w:type="dxa"/>
            <w:vMerge/>
          </w:tcPr>
          <w:p w14:paraId="060884E4" w14:textId="77777777" w:rsidR="0046102D" w:rsidRPr="00444377" w:rsidRDefault="0046102D" w:rsidP="0046102D">
            <w:pPr>
              <w:spacing w:beforeLines="20" w:before="48" w:afterLines="20" w:after="48"/>
              <w:rPr>
                <w:rFonts w:ascii="Tahoma" w:hAnsi="Tahoma" w:cs="Tahoma"/>
                <w:b/>
                <w:sz w:val="18"/>
                <w:szCs w:val="18"/>
                <w:lang w:val="en-US"/>
              </w:rPr>
            </w:pPr>
          </w:p>
        </w:tc>
        <w:tc>
          <w:tcPr>
            <w:tcW w:w="534" w:type="dxa"/>
          </w:tcPr>
          <w:p w14:paraId="0FDEDAB3"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426" w:type="dxa"/>
          </w:tcPr>
          <w:p w14:paraId="7378BD85" w14:textId="5BDEEC34" w:rsidR="0046102D" w:rsidRPr="00444377" w:rsidRDefault="0046102D" w:rsidP="0046102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112" w:type="dxa"/>
          </w:tcPr>
          <w:p w14:paraId="7A0B95DE" w14:textId="347F583A" w:rsidR="0046102D" w:rsidRPr="00444377" w:rsidRDefault="0046102D" w:rsidP="0046102D">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29815DE9" w14:textId="77777777" w:rsidR="0046102D" w:rsidRPr="00444377" w:rsidRDefault="0046102D" w:rsidP="0046102D">
            <w:pPr>
              <w:spacing w:beforeLines="20" w:before="48" w:afterLines="20" w:after="48"/>
              <w:rPr>
                <w:rFonts w:ascii="Tahoma" w:hAnsi="Tahoma" w:cs="Tahoma"/>
                <w:i/>
                <w:sz w:val="18"/>
                <w:szCs w:val="18"/>
                <w:lang w:val="en-US"/>
              </w:rPr>
            </w:pPr>
          </w:p>
        </w:tc>
      </w:tr>
      <w:tr w:rsidR="00444377" w:rsidRPr="00444377" w14:paraId="4A22A852" w14:textId="77777777" w:rsidTr="00045379">
        <w:trPr>
          <w:trHeight w:val="235"/>
        </w:trPr>
        <w:tc>
          <w:tcPr>
            <w:tcW w:w="709" w:type="dxa"/>
            <w:vMerge/>
          </w:tcPr>
          <w:p w14:paraId="0B207E80"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78A1BD41" w14:textId="77777777" w:rsidR="00DE6557" w:rsidRPr="00444377" w:rsidRDefault="00DE6557" w:rsidP="00DE6557">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426" w:type="dxa"/>
          </w:tcPr>
          <w:p w14:paraId="6FE64EC3" w14:textId="4B71E10C" w:rsidR="00DE6557" w:rsidRPr="00444377" w:rsidRDefault="00DE6557" w:rsidP="00DE655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112" w:type="dxa"/>
          </w:tcPr>
          <w:p w14:paraId="71687B42" w14:textId="3AF9A409" w:rsidR="00DE6557" w:rsidRPr="00444377" w:rsidRDefault="00DE6557" w:rsidP="00DE6557">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24</w:t>
            </w:r>
            <w:r w:rsidR="00B901F8" w:rsidRPr="00444377">
              <w:rPr>
                <w:rFonts w:ascii="Tahoma" w:hAnsi="Tahoma" w:cs="Tahoma"/>
                <w:bCs/>
                <w:sz w:val="16"/>
                <w:szCs w:val="16"/>
                <w:lang w:val="en-US"/>
              </w:rPr>
              <w:t>.</w:t>
            </w:r>
            <w:r w:rsidRPr="00444377">
              <w:rPr>
                <w:rFonts w:ascii="Tahoma" w:hAnsi="Tahoma" w:cs="Tahoma"/>
                <w:bCs/>
                <w:sz w:val="16"/>
                <w:szCs w:val="16"/>
                <w:lang w:val="en-US"/>
              </w:rPr>
              <w:t>15 – 24</w:t>
            </w:r>
            <w:r w:rsidR="00B901F8" w:rsidRPr="00444377">
              <w:rPr>
                <w:rFonts w:ascii="Tahoma" w:hAnsi="Tahoma" w:cs="Tahoma"/>
                <w:bCs/>
                <w:sz w:val="16"/>
                <w:szCs w:val="16"/>
                <w:lang w:val="en-US"/>
              </w:rPr>
              <w:t>.</w:t>
            </w:r>
            <w:r w:rsidRPr="00444377">
              <w:rPr>
                <w:rFonts w:ascii="Tahoma" w:hAnsi="Tahoma" w:cs="Tahoma"/>
                <w:bCs/>
                <w:sz w:val="16"/>
                <w:szCs w:val="16"/>
                <w:lang w:val="en-US"/>
              </w:rPr>
              <w:t>25 GHz</w:t>
            </w:r>
          </w:p>
        </w:tc>
        <w:tc>
          <w:tcPr>
            <w:tcW w:w="4820" w:type="dxa"/>
          </w:tcPr>
          <w:p w14:paraId="504D8CE2" w14:textId="5E9EEF94" w:rsidR="00DE6557" w:rsidRPr="00444377" w:rsidRDefault="007B571E" w:rsidP="00DE6557">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DE6557"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2FA874CB" w14:textId="77777777" w:rsidTr="00AD5848">
        <w:trPr>
          <w:trHeight w:val="260"/>
        </w:trPr>
        <w:tc>
          <w:tcPr>
            <w:tcW w:w="709" w:type="dxa"/>
            <w:vMerge/>
          </w:tcPr>
          <w:p w14:paraId="2EA0330C"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52D3245B"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4</w:t>
            </w:r>
          </w:p>
        </w:tc>
        <w:tc>
          <w:tcPr>
            <w:tcW w:w="3426" w:type="dxa"/>
          </w:tcPr>
          <w:p w14:paraId="09269E77" w14:textId="49975873" w:rsidR="00DE6557" w:rsidRPr="00444377" w:rsidRDefault="00DE6557" w:rsidP="00DE6557">
            <w:pPr>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112" w:type="dxa"/>
          </w:tcPr>
          <w:p w14:paraId="2999E1D2" w14:textId="77777777" w:rsidR="00DE6557" w:rsidRPr="00444377" w:rsidRDefault="00DE6557" w:rsidP="00DE655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0F78FDAC" w14:textId="77777777" w:rsidR="00DE6557" w:rsidRPr="00444377" w:rsidRDefault="00DE6557" w:rsidP="00DE6557">
            <w:pPr>
              <w:rPr>
                <w:rFonts w:ascii="Tahoma" w:hAnsi="Tahoma" w:cs="Tahoma"/>
                <w:sz w:val="18"/>
                <w:szCs w:val="18"/>
                <w:lang w:val="en-US"/>
              </w:rPr>
            </w:pPr>
          </w:p>
        </w:tc>
      </w:tr>
      <w:tr w:rsidR="00444377" w:rsidRPr="00444377" w14:paraId="061746FA" w14:textId="77777777" w:rsidTr="00AD5848">
        <w:trPr>
          <w:trHeight w:val="206"/>
        </w:trPr>
        <w:tc>
          <w:tcPr>
            <w:tcW w:w="709" w:type="dxa"/>
            <w:vMerge/>
          </w:tcPr>
          <w:p w14:paraId="6C956A42"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3B1A5000"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5</w:t>
            </w:r>
          </w:p>
        </w:tc>
        <w:tc>
          <w:tcPr>
            <w:tcW w:w="3426" w:type="dxa"/>
          </w:tcPr>
          <w:p w14:paraId="7B7BEABC" w14:textId="19EAA1D4" w:rsidR="00DE6557" w:rsidRPr="00444377" w:rsidRDefault="00DE6557" w:rsidP="00DE6557">
            <w:pPr>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112" w:type="dxa"/>
          </w:tcPr>
          <w:p w14:paraId="5BE92D39" w14:textId="77777777" w:rsidR="00DE6557" w:rsidRPr="00444377" w:rsidRDefault="00DE6557" w:rsidP="00DE6557">
            <w:pPr>
              <w:rPr>
                <w:rFonts w:ascii="Tahoma" w:hAnsi="Tahoma" w:cs="Tahoma"/>
                <w:sz w:val="16"/>
                <w:szCs w:val="16"/>
                <w:lang w:val="en-US"/>
              </w:rPr>
            </w:pPr>
            <w:r w:rsidRPr="00444377">
              <w:rPr>
                <w:rFonts w:ascii="Tahoma" w:hAnsi="Tahoma" w:cs="Tahoma"/>
                <w:i/>
                <w:sz w:val="16"/>
                <w:szCs w:val="16"/>
                <w:lang w:val="en-US"/>
              </w:rPr>
              <w:t>-</w:t>
            </w:r>
          </w:p>
        </w:tc>
        <w:tc>
          <w:tcPr>
            <w:tcW w:w="4820" w:type="dxa"/>
          </w:tcPr>
          <w:p w14:paraId="1B78D886" w14:textId="77777777" w:rsidR="00DE6557" w:rsidRPr="00444377" w:rsidRDefault="00DE6557" w:rsidP="00DE6557">
            <w:pPr>
              <w:rPr>
                <w:rFonts w:ascii="Tahoma" w:hAnsi="Tahoma" w:cs="Tahoma"/>
                <w:sz w:val="18"/>
                <w:szCs w:val="18"/>
                <w:lang w:val="en-US"/>
              </w:rPr>
            </w:pPr>
          </w:p>
        </w:tc>
      </w:tr>
      <w:tr w:rsidR="00444377" w:rsidRPr="00444377" w14:paraId="1D611A36" w14:textId="77777777" w:rsidTr="00AD5848">
        <w:trPr>
          <w:trHeight w:val="71"/>
        </w:trPr>
        <w:tc>
          <w:tcPr>
            <w:tcW w:w="709" w:type="dxa"/>
            <w:vMerge/>
          </w:tcPr>
          <w:p w14:paraId="460AA46F"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21531855"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6</w:t>
            </w:r>
          </w:p>
        </w:tc>
        <w:tc>
          <w:tcPr>
            <w:tcW w:w="3426" w:type="dxa"/>
          </w:tcPr>
          <w:p w14:paraId="0BD93ED6" w14:textId="481DD290" w:rsidR="00DE6557" w:rsidRPr="00444377" w:rsidRDefault="00DE6557" w:rsidP="00DE6557">
            <w:pPr>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112" w:type="dxa"/>
          </w:tcPr>
          <w:p w14:paraId="284C55EF" w14:textId="77777777" w:rsidR="00DE6557" w:rsidRPr="00444377" w:rsidRDefault="00DE6557" w:rsidP="00DE655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13898286" w14:textId="77777777" w:rsidR="00DE6557" w:rsidRPr="00444377" w:rsidRDefault="00DE6557" w:rsidP="00DE6557">
            <w:pPr>
              <w:rPr>
                <w:rFonts w:ascii="Tahoma" w:hAnsi="Tahoma" w:cs="Tahoma"/>
                <w:sz w:val="18"/>
                <w:szCs w:val="18"/>
                <w:lang w:val="en-US"/>
              </w:rPr>
            </w:pPr>
          </w:p>
        </w:tc>
      </w:tr>
      <w:tr w:rsidR="00444377" w:rsidRPr="00444377" w14:paraId="4D378701" w14:textId="77777777" w:rsidTr="00AD5848">
        <w:trPr>
          <w:trHeight w:val="188"/>
        </w:trPr>
        <w:tc>
          <w:tcPr>
            <w:tcW w:w="709" w:type="dxa"/>
            <w:vMerge/>
          </w:tcPr>
          <w:p w14:paraId="313740B1"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2FB98D2F"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7</w:t>
            </w:r>
          </w:p>
        </w:tc>
        <w:tc>
          <w:tcPr>
            <w:tcW w:w="3426" w:type="dxa"/>
          </w:tcPr>
          <w:p w14:paraId="7C6A1777" w14:textId="63768C2F" w:rsidR="00DE6557" w:rsidRPr="00444377" w:rsidRDefault="00DE6557" w:rsidP="00DE6557">
            <w:pPr>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112" w:type="dxa"/>
          </w:tcPr>
          <w:p w14:paraId="352A3901" w14:textId="06BDE636" w:rsidR="00DE6557" w:rsidRPr="00444377" w:rsidRDefault="00DE6557" w:rsidP="00DE6557">
            <w:pPr>
              <w:rPr>
                <w:rFonts w:ascii="Tahoma" w:hAnsi="Tahoma" w:cs="Tahoma"/>
                <w:sz w:val="16"/>
                <w:szCs w:val="16"/>
                <w:lang w:val="en-US"/>
              </w:rPr>
            </w:pPr>
            <w:r w:rsidRPr="00444377">
              <w:rPr>
                <w:rFonts w:ascii="Tahoma" w:hAnsi="Tahoma" w:cs="Tahoma"/>
                <w:sz w:val="16"/>
                <w:szCs w:val="16"/>
                <w:lang w:val="en-US"/>
              </w:rPr>
              <w:t>100 mW e.i.r.</w:t>
            </w:r>
            <w:r w:rsidR="00586AED" w:rsidRPr="00444377">
              <w:rPr>
                <w:rFonts w:ascii="Tahoma" w:hAnsi="Tahoma" w:cs="Tahoma"/>
                <w:sz w:val="16"/>
                <w:szCs w:val="16"/>
                <w:lang w:val="en-US"/>
              </w:rPr>
              <w:t>p.</w:t>
            </w:r>
          </w:p>
        </w:tc>
        <w:tc>
          <w:tcPr>
            <w:tcW w:w="4820" w:type="dxa"/>
          </w:tcPr>
          <w:p w14:paraId="2FD9AFBC" w14:textId="77777777" w:rsidR="00DE6557" w:rsidRPr="00444377" w:rsidRDefault="00DE6557" w:rsidP="00DE6557">
            <w:pPr>
              <w:rPr>
                <w:rFonts w:ascii="Tahoma" w:hAnsi="Tahoma" w:cs="Tahoma"/>
                <w:i/>
                <w:sz w:val="16"/>
                <w:szCs w:val="16"/>
                <w:lang w:val="en-US"/>
              </w:rPr>
            </w:pPr>
          </w:p>
        </w:tc>
      </w:tr>
      <w:tr w:rsidR="00444377" w:rsidRPr="00444377" w14:paraId="7C3EC748" w14:textId="77777777" w:rsidTr="00AD5848">
        <w:trPr>
          <w:trHeight w:val="161"/>
        </w:trPr>
        <w:tc>
          <w:tcPr>
            <w:tcW w:w="709" w:type="dxa"/>
            <w:vMerge/>
          </w:tcPr>
          <w:p w14:paraId="664304AE"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341786D1"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8</w:t>
            </w:r>
          </w:p>
        </w:tc>
        <w:tc>
          <w:tcPr>
            <w:tcW w:w="3426" w:type="dxa"/>
          </w:tcPr>
          <w:p w14:paraId="059BC038" w14:textId="7A0A3C23" w:rsidR="00DE6557" w:rsidRPr="00444377" w:rsidRDefault="00DE6557" w:rsidP="00DE6557">
            <w:pPr>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112" w:type="dxa"/>
          </w:tcPr>
          <w:p w14:paraId="4329D1FA" w14:textId="77777777" w:rsidR="00DE6557" w:rsidRPr="00444377" w:rsidRDefault="00DE6557" w:rsidP="00DE655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36692F0D" w14:textId="77777777" w:rsidR="00DE6557" w:rsidRPr="00444377" w:rsidRDefault="00DE6557" w:rsidP="00DE6557">
            <w:pPr>
              <w:rPr>
                <w:rFonts w:ascii="Tahoma" w:hAnsi="Tahoma" w:cs="Tahoma"/>
                <w:sz w:val="18"/>
                <w:szCs w:val="18"/>
                <w:lang w:val="en-US"/>
              </w:rPr>
            </w:pPr>
          </w:p>
        </w:tc>
      </w:tr>
      <w:tr w:rsidR="00444377" w:rsidRPr="00444377" w14:paraId="106A5A01" w14:textId="77777777" w:rsidTr="00AD5848">
        <w:trPr>
          <w:trHeight w:val="116"/>
        </w:trPr>
        <w:tc>
          <w:tcPr>
            <w:tcW w:w="709" w:type="dxa"/>
            <w:vMerge/>
          </w:tcPr>
          <w:p w14:paraId="0F7012E4"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59916083"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9</w:t>
            </w:r>
          </w:p>
        </w:tc>
        <w:tc>
          <w:tcPr>
            <w:tcW w:w="3426" w:type="dxa"/>
          </w:tcPr>
          <w:p w14:paraId="39305775" w14:textId="4A372CAB" w:rsidR="00DE6557" w:rsidRPr="00444377" w:rsidRDefault="00DE6557" w:rsidP="00DE6557">
            <w:pPr>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112" w:type="dxa"/>
          </w:tcPr>
          <w:p w14:paraId="0E98037E" w14:textId="5A8744EE" w:rsidR="00DE6557" w:rsidRPr="00444377" w:rsidRDefault="00B901F8" w:rsidP="00DE6557">
            <w:pPr>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78CAA008" w14:textId="77777777" w:rsidR="00DE6557" w:rsidRPr="00444377" w:rsidRDefault="00DE6557" w:rsidP="00DE6557">
            <w:pPr>
              <w:rPr>
                <w:rFonts w:ascii="Tahoma" w:hAnsi="Tahoma" w:cs="Tahoma"/>
                <w:i/>
                <w:sz w:val="18"/>
                <w:szCs w:val="18"/>
                <w:lang w:val="en-US"/>
              </w:rPr>
            </w:pPr>
          </w:p>
        </w:tc>
      </w:tr>
      <w:tr w:rsidR="00444377" w:rsidRPr="00444377" w14:paraId="2B233719" w14:textId="77777777" w:rsidTr="00AD5848">
        <w:trPr>
          <w:trHeight w:val="701"/>
        </w:trPr>
        <w:tc>
          <w:tcPr>
            <w:tcW w:w="709" w:type="dxa"/>
            <w:vMerge/>
          </w:tcPr>
          <w:p w14:paraId="5B0B9F05" w14:textId="77777777" w:rsidR="00DE6557" w:rsidRPr="00444377" w:rsidRDefault="00DE6557" w:rsidP="00DE6557">
            <w:pPr>
              <w:spacing w:beforeLines="20" w:before="48" w:afterLines="20" w:after="48"/>
              <w:rPr>
                <w:rFonts w:ascii="Tahoma" w:hAnsi="Tahoma" w:cs="Tahoma"/>
                <w:b/>
                <w:sz w:val="18"/>
                <w:szCs w:val="18"/>
                <w:lang w:val="en-US"/>
              </w:rPr>
            </w:pPr>
          </w:p>
        </w:tc>
        <w:tc>
          <w:tcPr>
            <w:tcW w:w="534" w:type="dxa"/>
          </w:tcPr>
          <w:p w14:paraId="67E067AB" w14:textId="77777777" w:rsidR="00DE6557" w:rsidRPr="00444377" w:rsidRDefault="00DE6557" w:rsidP="00DE6557">
            <w:pPr>
              <w:rPr>
                <w:rFonts w:ascii="Tahoma" w:hAnsi="Tahoma" w:cs="Tahoma"/>
                <w:b/>
                <w:sz w:val="16"/>
                <w:szCs w:val="16"/>
                <w:lang w:val="en-US"/>
              </w:rPr>
            </w:pPr>
            <w:r w:rsidRPr="00444377">
              <w:rPr>
                <w:rFonts w:ascii="Tahoma" w:hAnsi="Tahoma" w:cs="Tahoma"/>
                <w:b/>
                <w:sz w:val="16"/>
                <w:szCs w:val="16"/>
                <w:lang w:val="en-US"/>
              </w:rPr>
              <w:t>10</w:t>
            </w:r>
          </w:p>
        </w:tc>
        <w:tc>
          <w:tcPr>
            <w:tcW w:w="3426" w:type="dxa"/>
          </w:tcPr>
          <w:p w14:paraId="26F5F7B2" w14:textId="05959186" w:rsidR="00DE6557" w:rsidRPr="00444377" w:rsidRDefault="00DE6557" w:rsidP="00DE6557">
            <w:pPr>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112" w:type="dxa"/>
          </w:tcPr>
          <w:p w14:paraId="452C22B5" w14:textId="77777777" w:rsidR="00DE6557" w:rsidRPr="00444377" w:rsidRDefault="00DE6557" w:rsidP="00DE6557">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493C58B0" w14:textId="77777777" w:rsidR="00DE6557" w:rsidRPr="00444377" w:rsidRDefault="00DE6557" w:rsidP="00DE6557">
            <w:pPr>
              <w:rPr>
                <w:rFonts w:ascii="Tahoma" w:hAnsi="Tahoma" w:cs="Tahoma"/>
                <w:sz w:val="18"/>
                <w:szCs w:val="18"/>
                <w:lang w:val="en-US"/>
              </w:rPr>
            </w:pPr>
          </w:p>
        </w:tc>
      </w:tr>
      <w:tr w:rsidR="00444377" w:rsidRPr="00444377" w14:paraId="75F108C9" w14:textId="77777777" w:rsidTr="00AD5848">
        <w:trPr>
          <w:trHeight w:val="170"/>
        </w:trPr>
        <w:tc>
          <w:tcPr>
            <w:tcW w:w="709" w:type="dxa"/>
            <w:vMerge/>
          </w:tcPr>
          <w:p w14:paraId="010587C9" w14:textId="77777777" w:rsidR="00DE6557" w:rsidRPr="00444377" w:rsidRDefault="00DE6557" w:rsidP="00DE6557">
            <w:pPr>
              <w:spacing w:beforeLines="20" w:before="48" w:afterLines="20" w:after="48"/>
              <w:rPr>
                <w:rFonts w:ascii="Tahoma" w:hAnsi="Tahoma" w:cs="Tahoma"/>
                <w:b/>
                <w:bCs/>
                <w:sz w:val="18"/>
                <w:szCs w:val="18"/>
                <w:lang w:val="en-US"/>
              </w:rPr>
            </w:pPr>
          </w:p>
        </w:tc>
        <w:tc>
          <w:tcPr>
            <w:tcW w:w="534" w:type="dxa"/>
          </w:tcPr>
          <w:p w14:paraId="4C36EB5B" w14:textId="77777777" w:rsidR="00DE6557" w:rsidRPr="00444377" w:rsidRDefault="00DE6557" w:rsidP="00DE6557">
            <w:pPr>
              <w:rPr>
                <w:rFonts w:ascii="Tahoma" w:hAnsi="Tahoma" w:cs="Tahoma"/>
                <w:b/>
                <w:bCs/>
                <w:sz w:val="16"/>
                <w:szCs w:val="16"/>
                <w:lang w:val="en-US"/>
              </w:rPr>
            </w:pPr>
            <w:r w:rsidRPr="00444377">
              <w:rPr>
                <w:rFonts w:ascii="Tahoma" w:hAnsi="Tahoma" w:cs="Tahoma"/>
                <w:b/>
                <w:bCs/>
                <w:sz w:val="16"/>
                <w:szCs w:val="16"/>
                <w:lang w:val="en-US"/>
              </w:rPr>
              <w:t>11</w:t>
            </w:r>
          </w:p>
        </w:tc>
        <w:tc>
          <w:tcPr>
            <w:tcW w:w="3426" w:type="dxa"/>
          </w:tcPr>
          <w:p w14:paraId="71EFEAE2" w14:textId="4F10A942" w:rsidR="00DE6557" w:rsidRPr="00444377" w:rsidRDefault="00DE6557" w:rsidP="00DE6557">
            <w:pPr>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112" w:type="dxa"/>
          </w:tcPr>
          <w:p w14:paraId="1C12C9D4" w14:textId="77777777" w:rsidR="00DE6557" w:rsidRPr="00444377" w:rsidRDefault="00DE6557" w:rsidP="00DE6557">
            <w:pPr>
              <w:rPr>
                <w:rFonts w:ascii="Tahoma" w:hAnsi="Tahoma" w:cs="Tahoma"/>
                <w:iCs/>
                <w:sz w:val="16"/>
                <w:szCs w:val="16"/>
                <w:lang w:val="en-US"/>
              </w:rPr>
            </w:pPr>
            <w:r w:rsidRPr="00444377">
              <w:rPr>
                <w:rFonts w:ascii="Tahoma" w:hAnsi="Tahoma" w:cs="Tahoma"/>
                <w:sz w:val="16"/>
                <w:szCs w:val="16"/>
                <w:lang w:val="en-US"/>
              </w:rPr>
              <w:t>-</w:t>
            </w:r>
          </w:p>
        </w:tc>
        <w:tc>
          <w:tcPr>
            <w:tcW w:w="4820" w:type="dxa"/>
          </w:tcPr>
          <w:p w14:paraId="17D588E2" w14:textId="77777777" w:rsidR="00DE6557" w:rsidRPr="00444377" w:rsidRDefault="00DE6557" w:rsidP="00DE6557">
            <w:pPr>
              <w:rPr>
                <w:rFonts w:ascii="Tahoma" w:hAnsi="Tahoma" w:cs="Tahoma"/>
                <w:iCs/>
                <w:sz w:val="18"/>
                <w:szCs w:val="18"/>
                <w:lang w:val="en-US"/>
              </w:rPr>
            </w:pPr>
          </w:p>
        </w:tc>
      </w:tr>
      <w:tr w:rsidR="00444377" w:rsidRPr="00444377" w14:paraId="351CDE93" w14:textId="77777777" w:rsidTr="00AD5848">
        <w:trPr>
          <w:trHeight w:val="206"/>
        </w:trPr>
        <w:tc>
          <w:tcPr>
            <w:tcW w:w="709" w:type="dxa"/>
            <w:vMerge w:val="restart"/>
            <w:textDirection w:val="btLr"/>
          </w:tcPr>
          <w:p w14:paraId="3AEAFA2F" w14:textId="285784B0" w:rsidR="00DE6557" w:rsidRPr="00444377" w:rsidRDefault="00DE6557" w:rsidP="00DE6557">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638CBDF4" w14:textId="77777777" w:rsidR="00DE6557" w:rsidRPr="00444377" w:rsidRDefault="00DE6557" w:rsidP="00DE655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426" w:type="dxa"/>
          </w:tcPr>
          <w:p w14:paraId="29603486" w14:textId="4A287FAB" w:rsidR="00DE6557" w:rsidRPr="00444377" w:rsidRDefault="00DE6557" w:rsidP="00DE655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112" w:type="dxa"/>
          </w:tcPr>
          <w:p w14:paraId="6ACBCE52" w14:textId="77777777" w:rsidR="00DE6557" w:rsidRPr="00444377" w:rsidRDefault="00DE6557" w:rsidP="00DE655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27B7113B" w14:textId="77777777" w:rsidR="00DE6557" w:rsidRPr="00444377" w:rsidRDefault="00DE6557" w:rsidP="00DE6557">
            <w:pPr>
              <w:spacing w:beforeLines="20" w:before="48" w:afterLines="20" w:after="48"/>
              <w:rPr>
                <w:rFonts w:ascii="Tahoma" w:hAnsi="Tahoma" w:cs="Tahoma"/>
                <w:sz w:val="18"/>
                <w:szCs w:val="18"/>
                <w:lang w:val="en-US"/>
              </w:rPr>
            </w:pPr>
          </w:p>
        </w:tc>
      </w:tr>
      <w:tr w:rsidR="00444377" w:rsidRPr="00444377" w14:paraId="7EF17D91" w14:textId="77777777" w:rsidTr="00045379">
        <w:trPr>
          <w:trHeight w:val="341"/>
        </w:trPr>
        <w:tc>
          <w:tcPr>
            <w:tcW w:w="709" w:type="dxa"/>
            <w:vMerge/>
          </w:tcPr>
          <w:p w14:paraId="2F937496" w14:textId="77777777" w:rsidR="00DE6557" w:rsidRPr="00444377" w:rsidRDefault="00DE6557" w:rsidP="00DE6557">
            <w:pPr>
              <w:spacing w:beforeLines="20" w:before="48" w:afterLines="20" w:after="48"/>
              <w:rPr>
                <w:rFonts w:ascii="Tahoma" w:hAnsi="Tahoma" w:cs="Tahoma"/>
                <w:b/>
                <w:bCs/>
                <w:sz w:val="18"/>
                <w:szCs w:val="18"/>
                <w:lang w:val="en-US"/>
              </w:rPr>
            </w:pPr>
          </w:p>
        </w:tc>
        <w:tc>
          <w:tcPr>
            <w:tcW w:w="534" w:type="dxa"/>
          </w:tcPr>
          <w:p w14:paraId="46EC6766" w14:textId="77777777" w:rsidR="00DE6557" w:rsidRPr="00444377" w:rsidRDefault="00DE6557" w:rsidP="00DE655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426" w:type="dxa"/>
          </w:tcPr>
          <w:p w14:paraId="764783C7" w14:textId="0D012E71" w:rsidR="00DE6557" w:rsidRPr="00444377" w:rsidRDefault="00DE6557" w:rsidP="00DE655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112" w:type="dxa"/>
          </w:tcPr>
          <w:p w14:paraId="30974D53" w14:textId="366973EC" w:rsidR="00DE6557" w:rsidRPr="00444377" w:rsidRDefault="00DE6557" w:rsidP="00DE6557">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302 858;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ERC/REC 70-03</w:t>
            </w:r>
          </w:p>
        </w:tc>
        <w:tc>
          <w:tcPr>
            <w:tcW w:w="4820" w:type="dxa"/>
          </w:tcPr>
          <w:p w14:paraId="377E2F83" w14:textId="77777777" w:rsidR="00DE6557" w:rsidRPr="00444377" w:rsidRDefault="00DE6557" w:rsidP="00DE6557">
            <w:pPr>
              <w:spacing w:beforeLines="20" w:before="48" w:afterLines="20" w:after="48"/>
              <w:rPr>
                <w:rFonts w:ascii="Tahoma" w:hAnsi="Tahoma" w:cs="Tahoma"/>
                <w:sz w:val="18"/>
                <w:szCs w:val="18"/>
                <w:lang w:val="en-US"/>
              </w:rPr>
            </w:pPr>
          </w:p>
        </w:tc>
      </w:tr>
      <w:tr w:rsidR="00444377" w:rsidRPr="00444377" w14:paraId="55AD459A" w14:textId="77777777" w:rsidTr="00AD5848">
        <w:trPr>
          <w:trHeight w:val="296"/>
        </w:trPr>
        <w:tc>
          <w:tcPr>
            <w:tcW w:w="709" w:type="dxa"/>
            <w:vMerge/>
          </w:tcPr>
          <w:p w14:paraId="116B20BC" w14:textId="77777777" w:rsidR="00DE6557" w:rsidRPr="00444377" w:rsidRDefault="00DE6557" w:rsidP="00DE6557">
            <w:pPr>
              <w:spacing w:beforeLines="20" w:before="48" w:afterLines="20" w:after="48"/>
              <w:rPr>
                <w:rFonts w:ascii="Tahoma" w:hAnsi="Tahoma" w:cs="Tahoma"/>
                <w:b/>
                <w:bCs/>
                <w:sz w:val="18"/>
                <w:szCs w:val="18"/>
                <w:lang w:val="en-US"/>
              </w:rPr>
            </w:pPr>
          </w:p>
        </w:tc>
        <w:tc>
          <w:tcPr>
            <w:tcW w:w="534" w:type="dxa"/>
          </w:tcPr>
          <w:p w14:paraId="55D385EA" w14:textId="77777777" w:rsidR="00DE6557" w:rsidRPr="00444377" w:rsidRDefault="00DE6557" w:rsidP="00DE655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426" w:type="dxa"/>
          </w:tcPr>
          <w:p w14:paraId="2EC55600" w14:textId="42697DFD" w:rsidR="00DE6557" w:rsidRPr="00444377" w:rsidRDefault="00DE6557" w:rsidP="00DE655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112" w:type="dxa"/>
          </w:tcPr>
          <w:p w14:paraId="6380F85E" w14:textId="77777777" w:rsidR="00DE6557" w:rsidRPr="00444377" w:rsidRDefault="00DE6557" w:rsidP="00DE6557">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65C51B18" w14:textId="77777777" w:rsidR="00DE6557" w:rsidRPr="00444377" w:rsidRDefault="00DE6557" w:rsidP="00DE6557">
            <w:pPr>
              <w:spacing w:beforeLines="20" w:before="48" w:afterLines="20" w:after="48"/>
              <w:rPr>
                <w:rFonts w:ascii="Tahoma" w:hAnsi="Tahoma" w:cs="Tahoma"/>
                <w:sz w:val="18"/>
                <w:szCs w:val="18"/>
                <w:lang w:val="en-US"/>
              </w:rPr>
            </w:pPr>
          </w:p>
        </w:tc>
      </w:tr>
      <w:tr w:rsidR="00444377" w:rsidRPr="00444377" w14:paraId="3A40E1A5" w14:textId="77777777" w:rsidTr="00AD5848">
        <w:trPr>
          <w:trHeight w:val="152"/>
        </w:trPr>
        <w:tc>
          <w:tcPr>
            <w:tcW w:w="709" w:type="dxa"/>
            <w:vMerge/>
          </w:tcPr>
          <w:p w14:paraId="735415A2" w14:textId="77777777" w:rsidR="00DE6557" w:rsidRPr="00444377" w:rsidRDefault="00DE6557" w:rsidP="00DE6557">
            <w:pPr>
              <w:spacing w:beforeLines="20" w:before="48" w:afterLines="20" w:after="48"/>
              <w:rPr>
                <w:rFonts w:ascii="Tahoma" w:hAnsi="Tahoma" w:cs="Tahoma"/>
                <w:b/>
                <w:bCs/>
                <w:sz w:val="18"/>
                <w:szCs w:val="18"/>
                <w:lang w:val="en-US"/>
              </w:rPr>
            </w:pPr>
          </w:p>
        </w:tc>
        <w:tc>
          <w:tcPr>
            <w:tcW w:w="534" w:type="dxa"/>
          </w:tcPr>
          <w:p w14:paraId="7BCEEF3E" w14:textId="77777777" w:rsidR="00DE6557" w:rsidRPr="00444377" w:rsidRDefault="00DE6557" w:rsidP="00DE6557">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426" w:type="dxa"/>
          </w:tcPr>
          <w:p w14:paraId="4CBD266B" w14:textId="50F8C43E" w:rsidR="00DE6557" w:rsidRPr="00444377" w:rsidRDefault="00DE6557" w:rsidP="00DE6557">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112" w:type="dxa"/>
          </w:tcPr>
          <w:p w14:paraId="0F77AB52" w14:textId="77777777" w:rsidR="00DE6557" w:rsidRPr="00444377" w:rsidRDefault="00DE6557" w:rsidP="00DE6557">
            <w:pPr>
              <w:spacing w:beforeLines="20" w:before="48" w:afterLines="20" w:after="48"/>
              <w:rPr>
                <w:rFonts w:ascii="Tahoma" w:hAnsi="Tahoma" w:cs="Tahoma"/>
                <w:sz w:val="16"/>
                <w:szCs w:val="16"/>
                <w:lang w:val="en-US"/>
              </w:rPr>
            </w:pPr>
            <w:r w:rsidRPr="00444377">
              <w:rPr>
                <w:rFonts w:ascii="Tahoma" w:hAnsi="Tahoma" w:cs="Tahoma"/>
                <w:sz w:val="16"/>
                <w:szCs w:val="16"/>
                <w:lang w:val="en-US"/>
              </w:rPr>
              <w:t xml:space="preserve">- </w:t>
            </w:r>
          </w:p>
        </w:tc>
        <w:tc>
          <w:tcPr>
            <w:tcW w:w="4820" w:type="dxa"/>
          </w:tcPr>
          <w:p w14:paraId="7CF41119" w14:textId="77777777" w:rsidR="00DE6557" w:rsidRPr="00444377" w:rsidRDefault="00DE6557" w:rsidP="00DE6557">
            <w:pPr>
              <w:spacing w:beforeLines="20" w:before="48" w:afterLines="20" w:after="48"/>
              <w:rPr>
                <w:rFonts w:ascii="Tahoma" w:hAnsi="Tahoma" w:cs="Tahoma"/>
                <w:sz w:val="18"/>
                <w:szCs w:val="18"/>
                <w:lang w:val="en-US"/>
              </w:rPr>
            </w:pPr>
          </w:p>
        </w:tc>
      </w:tr>
    </w:tbl>
    <w:p w14:paraId="0DAB1A97" w14:textId="2A3DAD0C" w:rsidR="002C2961" w:rsidRPr="00444377" w:rsidRDefault="002C2961" w:rsidP="002C2961">
      <w:pPr>
        <w:jc w:val="both"/>
        <w:rPr>
          <w:rFonts w:ascii="Tahoma" w:hAnsi="Tahoma" w:cs="Tahoma"/>
          <w:sz w:val="16"/>
          <w:szCs w:val="16"/>
          <w:lang w:val="en-US"/>
        </w:rPr>
      </w:pPr>
      <w:r w:rsidRPr="00444377">
        <w:rPr>
          <w:rFonts w:ascii="Tahoma" w:hAnsi="Tahoma" w:cs="Tahoma"/>
          <w:sz w:val="16"/>
          <w:szCs w:val="16"/>
          <w:lang w:val="en-US"/>
        </w:rPr>
        <w:t>F1- RTIR   Edi</w:t>
      </w:r>
      <w:r w:rsidR="00DE6557"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DE6557" w:rsidRPr="00444377">
        <w:rPr>
          <w:rFonts w:ascii="Tahoma" w:hAnsi="Tahoma" w:cs="Tahoma"/>
          <w:sz w:val="16"/>
          <w:szCs w:val="16"/>
          <w:lang w:val="en-US"/>
        </w:rPr>
        <w:t>sion</w:t>
      </w:r>
      <w:r w:rsidR="00043B3F" w:rsidRPr="00444377">
        <w:rPr>
          <w:rFonts w:ascii="Tahoma" w:hAnsi="Tahoma" w:cs="Tahoma"/>
          <w:sz w:val="16"/>
          <w:szCs w:val="16"/>
          <w:lang w:val="en-US"/>
        </w:rPr>
        <w:t>:1</w:t>
      </w:r>
    </w:p>
    <w:p w14:paraId="32D15C70" w14:textId="1A70C655" w:rsidR="000F5F22" w:rsidRPr="00444377" w:rsidRDefault="000F5F22" w:rsidP="000F5F22">
      <w:pPr>
        <w:jc w:val="both"/>
        <w:rPr>
          <w:rFonts w:ascii="Tahoma" w:hAnsi="Tahoma" w:cs="Tahoma"/>
          <w:sz w:val="16"/>
          <w:szCs w:val="16"/>
          <w:lang w:val="en-US"/>
        </w:rPr>
      </w:pPr>
    </w:p>
    <w:p w14:paraId="7119A790" w14:textId="77777777" w:rsidR="007D3F69" w:rsidRPr="00444377" w:rsidRDefault="007D3F69" w:rsidP="000F5F22">
      <w:pPr>
        <w:jc w:val="both"/>
        <w:rPr>
          <w:rFonts w:ascii="Tahoma" w:hAnsi="Tahoma" w:cs="Tahoma"/>
          <w:sz w:val="16"/>
          <w:szCs w:val="16"/>
          <w:lang w:val="en-US"/>
        </w:rPr>
      </w:pPr>
    </w:p>
    <w:p w14:paraId="13ABCF42" w14:textId="06D95F65" w:rsidR="000F5F22" w:rsidRPr="00444377" w:rsidRDefault="000F5F22" w:rsidP="000F5F22">
      <w:pPr>
        <w:jc w:val="both"/>
        <w:rPr>
          <w:rFonts w:ascii="Tahoma" w:hAnsi="Tahoma" w:cs="Tahoma"/>
          <w:sz w:val="16"/>
          <w:szCs w:val="16"/>
          <w:lang w:val="en-US"/>
        </w:rPr>
      </w:pPr>
    </w:p>
    <w:p w14:paraId="3740EE64" w14:textId="77777777" w:rsidR="00DE6557" w:rsidRPr="00444377" w:rsidRDefault="00DE6557" w:rsidP="000F5F22">
      <w:pPr>
        <w:jc w:val="both"/>
        <w:rPr>
          <w:rFonts w:ascii="Tahoma" w:hAnsi="Tahoma" w:cs="Tahoma"/>
          <w:sz w:val="16"/>
          <w:szCs w:val="16"/>
          <w:lang w:val="en-US"/>
        </w:rPr>
      </w:pPr>
    </w:p>
    <w:p w14:paraId="0024C5E0" w14:textId="77777777" w:rsidR="00DE2248" w:rsidRPr="00444377" w:rsidRDefault="00DE2248" w:rsidP="000F5F22">
      <w:pPr>
        <w:jc w:val="both"/>
        <w:rPr>
          <w:rFonts w:ascii="Tahoma" w:hAnsi="Tahoma" w:cs="Tahoma"/>
          <w:sz w:val="16"/>
          <w:szCs w:val="16"/>
          <w:lang w:val="en-US"/>
        </w:rPr>
      </w:pPr>
    </w:p>
    <w:p w14:paraId="17A00FA5" w14:textId="77777777" w:rsidR="00DE2248" w:rsidRPr="00444377" w:rsidRDefault="00DE2248" w:rsidP="000F5F22">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0A49D220" w14:textId="77777777" w:rsidTr="00374F78">
        <w:trPr>
          <w:trHeight w:val="240"/>
        </w:trPr>
        <w:tc>
          <w:tcPr>
            <w:tcW w:w="1702" w:type="dxa"/>
            <w:vAlign w:val="center"/>
          </w:tcPr>
          <w:p w14:paraId="413ACE93" w14:textId="71099EF6"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0813AEB4" w14:textId="1D24A21A"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7621E5EF"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0D7F0B05" w14:textId="208F3B81"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SRD-04-09</w:t>
            </w:r>
          </w:p>
        </w:tc>
        <w:tc>
          <w:tcPr>
            <w:tcW w:w="2126" w:type="dxa"/>
            <w:vAlign w:val="center"/>
          </w:tcPr>
          <w:p w14:paraId="5DD688C5" w14:textId="43DE8E2E"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w:t>
            </w:r>
            <w:r w:rsidR="002D73BF" w:rsidRPr="00444377">
              <w:rPr>
                <w:rFonts w:ascii="Tahoma" w:hAnsi="Tahoma" w:cs="Tahoma"/>
                <w:b/>
                <w:sz w:val="16"/>
                <w:szCs w:val="16"/>
                <w:lang w:val="en-US"/>
              </w:rPr>
              <w:t>tion</w:t>
            </w:r>
            <w:r w:rsidRPr="00444377">
              <w:rPr>
                <w:rFonts w:ascii="Tahoma" w:hAnsi="Tahoma" w:cs="Tahoma"/>
                <w:b/>
                <w:sz w:val="16"/>
                <w:szCs w:val="16"/>
                <w:lang w:val="en-US"/>
              </w:rPr>
              <w:t xml:space="preserve"> 5/2025</w:t>
            </w:r>
          </w:p>
        </w:tc>
      </w:tr>
    </w:tbl>
    <w:p w14:paraId="4D0EBFF6" w14:textId="77777777" w:rsidR="00BE4056" w:rsidRPr="00444377" w:rsidRDefault="00BE4056" w:rsidP="00BE4056">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202"/>
        <w:gridCol w:w="4820"/>
      </w:tblGrid>
      <w:tr w:rsidR="00444377" w:rsidRPr="00444377" w14:paraId="404838F1" w14:textId="77777777" w:rsidTr="00045379">
        <w:trPr>
          <w:trHeight w:val="240"/>
        </w:trPr>
        <w:tc>
          <w:tcPr>
            <w:tcW w:w="709" w:type="dxa"/>
            <w:vAlign w:val="center"/>
          </w:tcPr>
          <w:p w14:paraId="49E70BE5" w14:textId="77777777" w:rsidR="00C33CA8" w:rsidRPr="00444377" w:rsidRDefault="00C33CA8" w:rsidP="00C33CA8">
            <w:pPr>
              <w:spacing w:beforeLines="20" w:before="48" w:afterLines="20" w:after="48"/>
              <w:rPr>
                <w:rFonts w:ascii="Tahoma" w:hAnsi="Tahoma" w:cs="Tahoma"/>
                <w:b/>
                <w:sz w:val="18"/>
                <w:szCs w:val="18"/>
                <w:lang w:val="en-US"/>
              </w:rPr>
            </w:pPr>
          </w:p>
        </w:tc>
        <w:tc>
          <w:tcPr>
            <w:tcW w:w="534" w:type="dxa"/>
            <w:vAlign w:val="center"/>
          </w:tcPr>
          <w:p w14:paraId="3FC02DA1" w14:textId="3C601FB3" w:rsidR="00C33CA8" w:rsidRPr="00444377" w:rsidRDefault="00C33CA8" w:rsidP="00C33CA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336" w:type="dxa"/>
            <w:vAlign w:val="center"/>
          </w:tcPr>
          <w:p w14:paraId="4AA3405F" w14:textId="5A19593A" w:rsidR="00C33CA8" w:rsidRPr="00444377" w:rsidRDefault="00C33CA8" w:rsidP="00C33CA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202" w:type="dxa"/>
            <w:vAlign w:val="center"/>
          </w:tcPr>
          <w:p w14:paraId="73E94FE7" w14:textId="0142D200" w:rsidR="00C33CA8" w:rsidRPr="00444377" w:rsidRDefault="00C33CA8" w:rsidP="00C33CA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58AB577D" w14:textId="515EE809" w:rsidR="00C33CA8" w:rsidRPr="00444377" w:rsidRDefault="00C33CA8" w:rsidP="00C33CA8">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70BAD069" w14:textId="77777777" w:rsidTr="00AA1F4E">
        <w:trPr>
          <w:trHeight w:val="402"/>
        </w:trPr>
        <w:tc>
          <w:tcPr>
            <w:tcW w:w="709" w:type="dxa"/>
            <w:vMerge w:val="restart"/>
            <w:textDirection w:val="btLr"/>
          </w:tcPr>
          <w:p w14:paraId="2DBD49EC" w14:textId="68C43BE1" w:rsidR="0046102D" w:rsidRPr="00444377" w:rsidRDefault="0046102D" w:rsidP="0046102D">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51C9AA71" w14:textId="77777777" w:rsidR="0046102D" w:rsidRPr="00444377" w:rsidRDefault="0046102D" w:rsidP="0046102D">
            <w:pPr>
              <w:rPr>
                <w:rFonts w:ascii="Tahoma" w:hAnsi="Tahoma" w:cs="Tahoma"/>
                <w:b/>
                <w:sz w:val="16"/>
                <w:szCs w:val="16"/>
                <w:lang w:val="en-US"/>
              </w:rPr>
            </w:pPr>
            <w:r w:rsidRPr="00444377">
              <w:rPr>
                <w:rFonts w:ascii="Tahoma" w:hAnsi="Tahoma" w:cs="Tahoma"/>
                <w:b/>
                <w:sz w:val="16"/>
                <w:szCs w:val="16"/>
                <w:lang w:val="en-US"/>
              </w:rPr>
              <w:t>1</w:t>
            </w:r>
          </w:p>
        </w:tc>
        <w:tc>
          <w:tcPr>
            <w:tcW w:w="3336" w:type="dxa"/>
          </w:tcPr>
          <w:p w14:paraId="409C845F" w14:textId="319738F3" w:rsidR="0046102D" w:rsidRPr="00444377" w:rsidRDefault="0046102D" w:rsidP="0046102D">
            <w:pPr>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202" w:type="dxa"/>
          </w:tcPr>
          <w:p w14:paraId="4F8F09C0" w14:textId="3E0235CB" w:rsidR="0046102D" w:rsidRPr="00444377" w:rsidRDefault="0046102D" w:rsidP="0046102D">
            <w:pPr>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3D75F167" w14:textId="77777777" w:rsidR="0046102D" w:rsidRPr="00444377" w:rsidRDefault="0046102D" w:rsidP="0046102D">
            <w:pPr>
              <w:rPr>
                <w:rFonts w:ascii="Tahoma" w:hAnsi="Tahoma" w:cs="Tahoma"/>
                <w:sz w:val="16"/>
                <w:szCs w:val="16"/>
                <w:lang w:val="en-US"/>
              </w:rPr>
            </w:pPr>
          </w:p>
        </w:tc>
      </w:tr>
      <w:tr w:rsidR="00444377" w:rsidRPr="00444377" w14:paraId="641F08A4" w14:textId="77777777" w:rsidTr="00045379">
        <w:trPr>
          <w:trHeight w:val="288"/>
        </w:trPr>
        <w:tc>
          <w:tcPr>
            <w:tcW w:w="709" w:type="dxa"/>
            <w:vMerge/>
          </w:tcPr>
          <w:p w14:paraId="49DA3DBC" w14:textId="77777777" w:rsidR="0046102D" w:rsidRPr="00444377" w:rsidRDefault="0046102D" w:rsidP="0046102D">
            <w:pPr>
              <w:spacing w:beforeLines="20" w:before="48" w:afterLines="20" w:after="48"/>
              <w:rPr>
                <w:rFonts w:ascii="Tahoma" w:hAnsi="Tahoma" w:cs="Tahoma"/>
                <w:b/>
                <w:sz w:val="18"/>
                <w:szCs w:val="18"/>
                <w:lang w:val="en-US"/>
              </w:rPr>
            </w:pPr>
          </w:p>
        </w:tc>
        <w:tc>
          <w:tcPr>
            <w:tcW w:w="534" w:type="dxa"/>
          </w:tcPr>
          <w:p w14:paraId="547F3D39" w14:textId="77777777" w:rsidR="0046102D" w:rsidRPr="00444377" w:rsidRDefault="0046102D" w:rsidP="0046102D">
            <w:pPr>
              <w:rPr>
                <w:rFonts w:ascii="Tahoma" w:hAnsi="Tahoma" w:cs="Tahoma"/>
                <w:b/>
                <w:sz w:val="16"/>
                <w:szCs w:val="16"/>
                <w:lang w:val="en-US"/>
              </w:rPr>
            </w:pPr>
            <w:r w:rsidRPr="00444377">
              <w:rPr>
                <w:rFonts w:ascii="Tahoma" w:hAnsi="Tahoma" w:cs="Tahoma"/>
                <w:b/>
                <w:sz w:val="16"/>
                <w:szCs w:val="16"/>
                <w:lang w:val="en-US"/>
              </w:rPr>
              <w:t>2</w:t>
            </w:r>
          </w:p>
        </w:tc>
        <w:tc>
          <w:tcPr>
            <w:tcW w:w="3336" w:type="dxa"/>
          </w:tcPr>
          <w:p w14:paraId="305C8B13" w14:textId="26C34C5A" w:rsidR="0046102D" w:rsidRPr="00444377" w:rsidRDefault="0046102D" w:rsidP="0046102D">
            <w:pPr>
              <w:rPr>
                <w:rFonts w:ascii="Tahoma" w:hAnsi="Tahoma" w:cs="Tahoma"/>
                <w:b/>
                <w:bCs/>
                <w:sz w:val="16"/>
                <w:szCs w:val="16"/>
                <w:lang w:val="en-US"/>
              </w:rPr>
            </w:pPr>
            <w:r w:rsidRPr="00444377">
              <w:rPr>
                <w:rFonts w:ascii="Tahoma" w:hAnsi="Tahoma" w:cs="Tahoma"/>
                <w:b/>
                <w:bCs/>
                <w:sz w:val="16"/>
                <w:szCs w:val="16"/>
                <w:lang w:val="en-US"/>
              </w:rPr>
              <w:t>Application</w:t>
            </w:r>
          </w:p>
        </w:tc>
        <w:tc>
          <w:tcPr>
            <w:tcW w:w="5202" w:type="dxa"/>
          </w:tcPr>
          <w:p w14:paraId="695029CC" w14:textId="40E20694" w:rsidR="0046102D" w:rsidRPr="00444377" w:rsidRDefault="0046102D" w:rsidP="0046102D">
            <w:pPr>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43606567" w14:textId="1C4AC7A4" w:rsidR="0046102D" w:rsidRPr="00444377" w:rsidRDefault="00554445" w:rsidP="0046102D">
            <w:pPr>
              <w:jc w:val="both"/>
              <w:rPr>
                <w:rFonts w:ascii="Tahoma" w:hAnsi="Tahoma" w:cs="Tahoma"/>
                <w:i/>
                <w:sz w:val="18"/>
                <w:szCs w:val="18"/>
                <w:lang w:val="en-US"/>
              </w:rPr>
            </w:pPr>
            <w:r w:rsidRPr="00444377">
              <w:rPr>
                <w:rFonts w:ascii="Tahoma" w:hAnsi="Tahoma" w:cs="Tahoma"/>
                <w:i/>
                <w:iCs/>
                <w:sz w:val="16"/>
                <w:szCs w:val="16"/>
              </w:rPr>
              <w:t>This set of usage conditions is only available for vehicle-to-vehicle, vehicle-to-infrastructure and infrastructure-to-vehicle systems.</w:t>
            </w:r>
          </w:p>
        </w:tc>
      </w:tr>
      <w:tr w:rsidR="00444377" w:rsidRPr="00444377" w14:paraId="0A09365A" w14:textId="77777777" w:rsidTr="00045379">
        <w:trPr>
          <w:trHeight w:val="235"/>
        </w:trPr>
        <w:tc>
          <w:tcPr>
            <w:tcW w:w="709" w:type="dxa"/>
            <w:vMerge/>
          </w:tcPr>
          <w:p w14:paraId="159B6ED2"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06F72FB5"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3</w:t>
            </w:r>
          </w:p>
        </w:tc>
        <w:tc>
          <w:tcPr>
            <w:tcW w:w="3336" w:type="dxa"/>
          </w:tcPr>
          <w:p w14:paraId="53EDD5D2" w14:textId="29B37F73"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202" w:type="dxa"/>
          </w:tcPr>
          <w:p w14:paraId="6630B36D" w14:textId="2E9E9507" w:rsidR="002D73BF" w:rsidRPr="00444377" w:rsidRDefault="002D73BF" w:rsidP="002D73BF">
            <w:pPr>
              <w:rPr>
                <w:rFonts w:ascii="Tahoma" w:hAnsi="Tahoma" w:cs="Tahoma"/>
                <w:sz w:val="16"/>
                <w:szCs w:val="16"/>
                <w:lang w:val="en-US"/>
              </w:rPr>
            </w:pPr>
            <w:r w:rsidRPr="00444377">
              <w:rPr>
                <w:rFonts w:ascii="Tahoma" w:hAnsi="Tahoma" w:cs="Tahoma"/>
                <w:bCs/>
                <w:sz w:val="16"/>
                <w:szCs w:val="16"/>
                <w:lang w:val="en-US"/>
              </w:rPr>
              <w:t>63</w:t>
            </w:r>
            <w:r w:rsidR="00C33CA8" w:rsidRPr="00444377">
              <w:rPr>
                <w:rFonts w:ascii="Tahoma" w:hAnsi="Tahoma" w:cs="Tahoma"/>
                <w:bCs/>
                <w:sz w:val="16"/>
                <w:szCs w:val="16"/>
                <w:lang w:val="en-US"/>
              </w:rPr>
              <w:t>.</w:t>
            </w:r>
            <w:r w:rsidRPr="00444377">
              <w:rPr>
                <w:rFonts w:ascii="Tahoma" w:hAnsi="Tahoma" w:cs="Tahoma"/>
                <w:bCs/>
                <w:sz w:val="16"/>
                <w:szCs w:val="16"/>
                <w:lang w:val="en-US"/>
              </w:rPr>
              <w:t>72 – 65</w:t>
            </w:r>
            <w:r w:rsidR="00C33CA8" w:rsidRPr="00444377">
              <w:rPr>
                <w:rFonts w:ascii="Tahoma" w:hAnsi="Tahoma" w:cs="Tahoma"/>
                <w:bCs/>
                <w:sz w:val="16"/>
                <w:szCs w:val="16"/>
                <w:lang w:val="en-US"/>
              </w:rPr>
              <w:t>.</w:t>
            </w:r>
            <w:r w:rsidRPr="00444377">
              <w:rPr>
                <w:rFonts w:ascii="Tahoma" w:hAnsi="Tahoma" w:cs="Tahoma"/>
                <w:bCs/>
                <w:sz w:val="16"/>
                <w:szCs w:val="16"/>
                <w:lang w:val="en-US"/>
              </w:rPr>
              <w:t>88 GHz</w:t>
            </w:r>
          </w:p>
        </w:tc>
        <w:tc>
          <w:tcPr>
            <w:tcW w:w="4820" w:type="dxa"/>
          </w:tcPr>
          <w:p w14:paraId="75604A24" w14:textId="6B90E54E" w:rsidR="002D73BF" w:rsidRPr="00444377" w:rsidRDefault="007D3F69" w:rsidP="002D73BF">
            <w:pPr>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2D73BF"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3927DE05" w14:textId="77777777" w:rsidTr="00AD5848">
        <w:trPr>
          <w:trHeight w:val="233"/>
        </w:trPr>
        <w:tc>
          <w:tcPr>
            <w:tcW w:w="709" w:type="dxa"/>
            <w:vMerge/>
          </w:tcPr>
          <w:p w14:paraId="1E76C422"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4D4F10FC"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4</w:t>
            </w:r>
          </w:p>
        </w:tc>
        <w:tc>
          <w:tcPr>
            <w:tcW w:w="3336" w:type="dxa"/>
          </w:tcPr>
          <w:p w14:paraId="6D4B7C12" w14:textId="6EEAA231"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202" w:type="dxa"/>
          </w:tcPr>
          <w:p w14:paraId="03E3A74B" w14:textId="77777777" w:rsidR="002D73BF" w:rsidRPr="00444377" w:rsidRDefault="002D73BF" w:rsidP="002D73BF">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4F959953" w14:textId="77777777" w:rsidR="002D73BF" w:rsidRPr="00444377" w:rsidRDefault="002D73BF" w:rsidP="002D73BF">
            <w:pPr>
              <w:rPr>
                <w:rFonts w:ascii="Tahoma" w:hAnsi="Tahoma" w:cs="Tahoma"/>
                <w:sz w:val="18"/>
                <w:szCs w:val="18"/>
                <w:lang w:val="en-US"/>
              </w:rPr>
            </w:pPr>
          </w:p>
        </w:tc>
      </w:tr>
      <w:tr w:rsidR="00444377" w:rsidRPr="00444377" w14:paraId="27CE6D0B" w14:textId="77777777" w:rsidTr="00AD5848">
        <w:trPr>
          <w:trHeight w:val="89"/>
        </w:trPr>
        <w:tc>
          <w:tcPr>
            <w:tcW w:w="709" w:type="dxa"/>
            <w:vMerge/>
          </w:tcPr>
          <w:p w14:paraId="497D29A0"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61B2C7B9"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5</w:t>
            </w:r>
          </w:p>
        </w:tc>
        <w:tc>
          <w:tcPr>
            <w:tcW w:w="3336" w:type="dxa"/>
          </w:tcPr>
          <w:p w14:paraId="22A4F3ED" w14:textId="1FE1D553"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202" w:type="dxa"/>
          </w:tcPr>
          <w:p w14:paraId="2D2E9E45" w14:textId="77777777" w:rsidR="002D73BF" w:rsidRPr="00444377" w:rsidRDefault="002D73BF" w:rsidP="002D73BF">
            <w:pPr>
              <w:rPr>
                <w:rFonts w:ascii="Tahoma" w:hAnsi="Tahoma" w:cs="Tahoma"/>
                <w:sz w:val="16"/>
                <w:szCs w:val="16"/>
                <w:lang w:val="en-US"/>
              </w:rPr>
            </w:pPr>
            <w:r w:rsidRPr="00444377">
              <w:rPr>
                <w:rFonts w:ascii="Tahoma" w:hAnsi="Tahoma" w:cs="Tahoma"/>
                <w:i/>
                <w:sz w:val="16"/>
                <w:szCs w:val="16"/>
                <w:lang w:val="en-US"/>
              </w:rPr>
              <w:t>-</w:t>
            </w:r>
          </w:p>
        </w:tc>
        <w:tc>
          <w:tcPr>
            <w:tcW w:w="4820" w:type="dxa"/>
          </w:tcPr>
          <w:p w14:paraId="707A885E" w14:textId="77777777" w:rsidR="002D73BF" w:rsidRPr="00444377" w:rsidRDefault="002D73BF" w:rsidP="002D73BF">
            <w:pPr>
              <w:rPr>
                <w:rFonts w:ascii="Tahoma" w:hAnsi="Tahoma" w:cs="Tahoma"/>
                <w:sz w:val="18"/>
                <w:szCs w:val="18"/>
                <w:lang w:val="en-US"/>
              </w:rPr>
            </w:pPr>
          </w:p>
        </w:tc>
      </w:tr>
      <w:tr w:rsidR="00444377" w:rsidRPr="00444377" w14:paraId="22AF1B5B" w14:textId="77777777" w:rsidTr="00AD5848">
        <w:trPr>
          <w:trHeight w:val="47"/>
        </w:trPr>
        <w:tc>
          <w:tcPr>
            <w:tcW w:w="709" w:type="dxa"/>
            <w:vMerge/>
          </w:tcPr>
          <w:p w14:paraId="353A123E"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0FDAA6CC"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6</w:t>
            </w:r>
          </w:p>
        </w:tc>
        <w:tc>
          <w:tcPr>
            <w:tcW w:w="3336" w:type="dxa"/>
          </w:tcPr>
          <w:p w14:paraId="523DA485" w14:textId="601D5737"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202" w:type="dxa"/>
          </w:tcPr>
          <w:p w14:paraId="21DD55F0" w14:textId="77777777" w:rsidR="002D73BF" w:rsidRPr="00444377" w:rsidRDefault="002D73BF" w:rsidP="002D73BF">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4336A6F0" w14:textId="77777777" w:rsidR="002D73BF" w:rsidRPr="00444377" w:rsidRDefault="002D73BF" w:rsidP="002D73BF">
            <w:pPr>
              <w:rPr>
                <w:rFonts w:ascii="Tahoma" w:hAnsi="Tahoma" w:cs="Tahoma"/>
                <w:sz w:val="18"/>
                <w:szCs w:val="18"/>
                <w:lang w:val="en-US"/>
              </w:rPr>
            </w:pPr>
          </w:p>
        </w:tc>
      </w:tr>
      <w:tr w:rsidR="00444377" w:rsidRPr="00444377" w14:paraId="0160C8C1" w14:textId="77777777" w:rsidTr="00AD5848">
        <w:trPr>
          <w:trHeight w:val="251"/>
        </w:trPr>
        <w:tc>
          <w:tcPr>
            <w:tcW w:w="709" w:type="dxa"/>
            <w:vMerge/>
          </w:tcPr>
          <w:p w14:paraId="32B9478E"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08FACFBB"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7</w:t>
            </w:r>
          </w:p>
        </w:tc>
        <w:tc>
          <w:tcPr>
            <w:tcW w:w="3336" w:type="dxa"/>
          </w:tcPr>
          <w:p w14:paraId="18FFF4CE" w14:textId="1C7B545A"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202" w:type="dxa"/>
          </w:tcPr>
          <w:p w14:paraId="16740413" w14:textId="648E6A74" w:rsidR="002D73BF" w:rsidRPr="00444377" w:rsidRDefault="002D73BF" w:rsidP="002D73BF">
            <w:pPr>
              <w:rPr>
                <w:rFonts w:ascii="Tahoma" w:hAnsi="Tahoma" w:cs="Tahoma"/>
                <w:sz w:val="16"/>
                <w:szCs w:val="16"/>
                <w:lang w:val="en-US"/>
              </w:rPr>
            </w:pPr>
            <w:r w:rsidRPr="00444377">
              <w:rPr>
                <w:rFonts w:ascii="Tahoma" w:hAnsi="Tahoma" w:cs="Tahoma"/>
                <w:sz w:val="16"/>
                <w:szCs w:val="16"/>
                <w:lang w:val="en-US"/>
              </w:rPr>
              <w:t>40 dBm e.i.r.</w:t>
            </w:r>
            <w:r w:rsidR="00891964" w:rsidRPr="00444377">
              <w:rPr>
                <w:rFonts w:ascii="Tahoma" w:hAnsi="Tahoma" w:cs="Tahoma"/>
                <w:sz w:val="16"/>
                <w:szCs w:val="16"/>
                <w:lang w:val="en-US"/>
              </w:rPr>
              <w:t>p.</w:t>
            </w:r>
          </w:p>
        </w:tc>
        <w:tc>
          <w:tcPr>
            <w:tcW w:w="4820" w:type="dxa"/>
          </w:tcPr>
          <w:p w14:paraId="7BCCF85C" w14:textId="77777777" w:rsidR="002D73BF" w:rsidRPr="00444377" w:rsidRDefault="002D73BF" w:rsidP="002D73BF">
            <w:pPr>
              <w:rPr>
                <w:rFonts w:ascii="Tahoma" w:hAnsi="Tahoma" w:cs="Tahoma"/>
                <w:i/>
                <w:sz w:val="16"/>
                <w:szCs w:val="16"/>
                <w:lang w:val="en-US"/>
              </w:rPr>
            </w:pPr>
          </w:p>
        </w:tc>
      </w:tr>
      <w:tr w:rsidR="00444377" w:rsidRPr="00444377" w14:paraId="63205FB9" w14:textId="77777777" w:rsidTr="00045379">
        <w:trPr>
          <w:trHeight w:val="548"/>
        </w:trPr>
        <w:tc>
          <w:tcPr>
            <w:tcW w:w="709" w:type="dxa"/>
            <w:vMerge/>
          </w:tcPr>
          <w:p w14:paraId="790233CE"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648A5FAB"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8</w:t>
            </w:r>
          </w:p>
        </w:tc>
        <w:tc>
          <w:tcPr>
            <w:tcW w:w="3336" w:type="dxa"/>
          </w:tcPr>
          <w:p w14:paraId="2B8515D6" w14:textId="6E58D917"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202" w:type="dxa"/>
          </w:tcPr>
          <w:p w14:paraId="2BA3901B" w14:textId="3124D45A" w:rsidR="002D73BF" w:rsidRPr="00444377" w:rsidRDefault="00A63EC8" w:rsidP="002D73BF">
            <w:pPr>
              <w:jc w:val="both"/>
              <w:rPr>
                <w:rFonts w:ascii="Tahoma" w:hAnsi="Tahoma" w:cs="Tahoma"/>
                <w:sz w:val="16"/>
                <w:szCs w:val="16"/>
                <w:lang w:val="en-US"/>
              </w:rPr>
            </w:pPr>
            <w:r w:rsidRPr="00444377">
              <w:rPr>
                <w:rFonts w:ascii="Tahoma" w:hAnsi="Tahoma" w:cs="Tahoma"/>
                <w:sz w:val="16"/>
                <w:szCs w:val="16"/>
              </w:rPr>
              <w:t>TTT devices placed on the market before the 1 January 2020 are “grandfathered”, i.e. they are permitted to use the previous frequency range 63-64 GHz, and otherwise the same conditions apply.</w:t>
            </w:r>
          </w:p>
        </w:tc>
        <w:tc>
          <w:tcPr>
            <w:tcW w:w="4820" w:type="dxa"/>
          </w:tcPr>
          <w:p w14:paraId="3CDC1BB9" w14:textId="77777777" w:rsidR="002D73BF" w:rsidRPr="00444377" w:rsidRDefault="002D73BF" w:rsidP="002D73BF">
            <w:pPr>
              <w:rPr>
                <w:rFonts w:ascii="Tahoma" w:hAnsi="Tahoma" w:cs="Tahoma"/>
                <w:i/>
                <w:iCs/>
                <w:sz w:val="16"/>
                <w:szCs w:val="16"/>
                <w:lang w:val="en-US"/>
              </w:rPr>
            </w:pPr>
          </w:p>
        </w:tc>
      </w:tr>
      <w:tr w:rsidR="00444377" w:rsidRPr="00444377" w14:paraId="48F7B709" w14:textId="77777777" w:rsidTr="00AD5848">
        <w:trPr>
          <w:trHeight w:val="251"/>
        </w:trPr>
        <w:tc>
          <w:tcPr>
            <w:tcW w:w="709" w:type="dxa"/>
            <w:vMerge/>
          </w:tcPr>
          <w:p w14:paraId="6C051C0A"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1B1191B0"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9</w:t>
            </w:r>
          </w:p>
        </w:tc>
        <w:tc>
          <w:tcPr>
            <w:tcW w:w="3336" w:type="dxa"/>
          </w:tcPr>
          <w:p w14:paraId="0C0ECFB4" w14:textId="0377F0B4"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202" w:type="dxa"/>
          </w:tcPr>
          <w:p w14:paraId="2F42D9CC" w14:textId="2B881ED1" w:rsidR="002D73BF" w:rsidRPr="00444377" w:rsidRDefault="00FB30DE" w:rsidP="002D73BF">
            <w:pPr>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32AA43CC" w14:textId="77777777" w:rsidR="002D73BF" w:rsidRPr="00444377" w:rsidRDefault="002D73BF" w:rsidP="002D73BF">
            <w:pPr>
              <w:rPr>
                <w:rFonts w:ascii="Tahoma" w:hAnsi="Tahoma" w:cs="Tahoma"/>
                <w:i/>
                <w:sz w:val="18"/>
                <w:szCs w:val="18"/>
                <w:lang w:val="en-US"/>
              </w:rPr>
            </w:pPr>
          </w:p>
        </w:tc>
      </w:tr>
      <w:tr w:rsidR="00444377" w:rsidRPr="00444377" w14:paraId="14C6296C" w14:textId="77777777" w:rsidTr="00AD5848">
        <w:trPr>
          <w:trHeight w:val="467"/>
        </w:trPr>
        <w:tc>
          <w:tcPr>
            <w:tcW w:w="709" w:type="dxa"/>
            <w:vMerge/>
          </w:tcPr>
          <w:p w14:paraId="6235AA83" w14:textId="77777777" w:rsidR="002D73BF" w:rsidRPr="00444377" w:rsidRDefault="002D73BF" w:rsidP="002D73BF">
            <w:pPr>
              <w:spacing w:beforeLines="20" w:before="48" w:afterLines="20" w:after="48"/>
              <w:rPr>
                <w:rFonts w:ascii="Tahoma" w:hAnsi="Tahoma" w:cs="Tahoma"/>
                <w:b/>
                <w:sz w:val="18"/>
                <w:szCs w:val="18"/>
                <w:lang w:val="en-US"/>
              </w:rPr>
            </w:pPr>
          </w:p>
        </w:tc>
        <w:tc>
          <w:tcPr>
            <w:tcW w:w="534" w:type="dxa"/>
          </w:tcPr>
          <w:p w14:paraId="3FDB400D" w14:textId="77777777" w:rsidR="002D73BF" w:rsidRPr="00444377" w:rsidRDefault="002D73BF" w:rsidP="002D73BF">
            <w:pPr>
              <w:rPr>
                <w:rFonts w:ascii="Tahoma" w:hAnsi="Tahoma" w:cs="Tahoma"/>
                <w:b/>
                <w:sz w:val="16"/>
                <w:szCs w:val="16"/>
                <w:lang w:val="en-US"/>
              </w:rPr>
            </w:pPr>
            <w:r w:rsidRPr="00444377">
              <w:rPr>
                <w:rFonts w:ascii="Tahoma" w:hAnsi="Tahoma" w:cs="Tahoma"/>
                <w:b/>
                <w:sz w:val="16"/>
                <w:szCs w:val="16"/>
                <w:lang w:val="en-US"/>
              </w:rPr>
              <w:t>10</w:t>
            </w:r>
          </w:p>
        </w:tc>
        <w:tc>
          <w:tcPr>
            <w:tcW w:w="3336" w:type="dxa"/>
          </w:tcPr>
          <w:p w14:paraId="5935121B" w14:textId="31B19FDD" w:rsidR="002D73BF" w:rsidRPr="00444377" w:rsidRDefault="002D73BF" w:rsidP="002D73BF">
            <w:pPr>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202" w:type="dxa"/>
          </w:tcPr>
          <w:p w14:paraId="6404786A" w14:textId="77777777" w:rsidR="002D73BF" w:rsidRPr="00444377" w:rsidRDefault="002D73BF" w:rsidP="002D73BF">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1A8C55D9" w14:textId="77777777" w:rsidR="002D73BF" w:rsidRPr="00444377" w:rsidRDefault="002D73BF" w:rsidP="002D73BF">
            <w:pPr>
              <w:rPr>
                <w:rFonts w:ascii="Tahoma" w:hAnsi="Tahoma" w:cs="Tahoma"/>
                <w:sz w:val="18"/>
                <w:szCs w:val="18"/>
                <w:lang w:val="en-US"/>
              </w:rPr>
            </w:pPr>
          </w:p>
        </w:tc>
      </w:tr>
      <w:tr w:rsidR="00444377" w:rsidRPr="00444377" w14:paraId="0E7A7C10" w14:textId="77777777" w:rsidTr="00AD5848">
        <w:trPr>
          <w:trHeight w:val="224"/>
        </w:trPr>
        <w:tc>
          <w:tcPr>
            <w:tcW w:w="709" w:type="dxa"/>
            <w:vMerge/>
          </w:tcPr>
          <w:p w14:paraId="112FC192" w14:textId="77777777" w:rsidR="002D73BF" w:rsidRPr="00444377" w:rsidRDefault="002D73BF" w:rsidP="002D73BF">
            <w:pPr>
              <w:spacing w:beforeLines="20" w:before="48" w:afterLines="20" w:after="48"/>
              <w:rPr>
                <w:rFonts w:ascii="Tahoma" w:hAnsi="Tahoma" w:cs="Tahoma"/>
                <w:b/>
                <w:bCs/>
                <w:sz w:val="18"/>
                <w:szCs w:val="18"/>
                <w:lang w:val="en-US"/>
              </w:rPr>
            </w:pPr>
          </w:p>
        </w:tc>
        <w:tc>
          <w:tcPr>
            <w:tcW w:w="534" w:type="dxa"/>
          </w:tcPr>
          <w:p w14:paraId="7021AD64" w14:textId="77777777"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11</w:t>
            </w:r>
          </w:p>
        </w:tc>
        <w:tc>
          <w:tcPr>
            <w:tcW w:w="3336" w:type="dxa"/>
          </w:tcPr>
          <w:p w14:paraId="5705CDBD" w14:textId="151FEFCB"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202" w:type="dxa"/>
          </w:tcPr>
          <w:p w14:paraId="14B2A19B" w14:textId="77777777" w:rsidR="002D73BF" w:rsidRPr="00444377" w:rsidRDefault="002D73BF" w:rsidP="002D73BF">
            <w:pPr>
              <w:rPr>
                <w:rFonts w:ascii="Tahoma" w:hAnsi="Tahoma" w:cs="Tahoma"/>
                <w:iCs/>
                <w:sz w:val="16"/>
                <w:szCs w:val="16"/>
                <w:lang w:val="en-US"/>
              </w:rPr>
            </w:pPr>
            <w:r w:rsidRPr="00444377">
              <w:rPr>
                <w:rFonts w:ascii="Tahoma" w:hAnsi="Tahoma" w:cs="Tahoma"/>
                <w:sz w:val="16"/>
                <w:szCs w:val="16"/>
                <w:lang w:val="en-US"/>
              </w:rPr>
              <w:t>-</w:t>
            </w:r>
          </w:p>
        </w:tc>
        <w:tc>
          <w:tcPr>
            <w:tcW w:w="4820" w:type="dxa"/>
          </w:tcPr>
          <w:p w14:paraId="23EE77E6" w14:textId="77777777" w:rsidR="002D73BF" w:rsidRPr="00444377" w:rsidRDefault="002D73BF" w:rsidP="002D73BF">
            <w:pPr>
              <w:rPr>
                <w:rFonts w:ascii="Tahoma" w:hAnsi="Tahoma" w:cs="Tahoma"/>
                <w:iCs/>
                <w:sz w:val="18"/>
                <w:szCs w:val="18"/>
                <w:lang w:val="en-US"/>
              </w:rPr>
            </w:pPr>
          </w:p>
        </w:tc>
      </w:tr>
      <w:tr w:rsidR="00444377" w:rsidRPr="00444377" w14:paraId="21370BAF" w14:textId="77777777" w:rsidTr="00045379">
        <w:trPr>
          <w:trHeight w:val="290"/>
        </w:trPr>
        <w:tc>
          <w:tcPr>
            <w:tcW w:w="709" w:type="dxa"/>
            <w:vMerge w:val="restart"/>
            <w:textDirection w:val="btLr"/>
          </w:tcPr>
          <w:p w14:paraId="0BF62C8F" w14:textId="0B50D36A" w:rsidR="002D73BF" w:rsidRPr="00444377" w:rsidRDefault="002D73BF" w:rsidP="002D73BF">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7E182D02" w14:textId="77777777"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12</w:t>
            </w:r>
          </w:p>
        </w:tc>
        <w:tc>
          <w:tcPr>
            <w:tcW w:w="3336" w:type="dxa"/>
          </w:tcPr>
          <w:p w14:paraId="00839560" w14:textId="5A3B6DC0"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Planned changes</w:t>
            </w:r>
          </w:p>
        </w:tc>
        <w:tc>
          <w:tcPr>
            <w:tcW w:w="5202" w:type="dxa"/>
          </w:tcPr>
          <w:p w14:paraId="530629DD" w14:textId="77777777" w:rsidR="002D73BF" w:rsidRPr="00444377" w:rsidRDefault="002D73BF" w:rsidP="002D73BF">
            <w:pPr>
              <w:rPr>
                <w:rFonts w:ascii="Tahoma" w:hAnsi="Tahoma" w:cs="Tahoma"/>
                <w:sz w:val="16"/>
                <w:szCs w:val="16"/>
                <w:lang w:val="en-US"/>
              </w:rPr>
            </w:pPr>
            <w:r w:rsidRPr="00444377">
              <w:rPr>
                <w:rFonts w:ascii="Tahoma" w:hAnsi="Tahoma" w:cs="Tahoma"/>
                <w:sz w:val="16"/>
                <w:szCs w:val="16"/>
                <w:lang w:val="en-US"/>
              </w:rPr>
              <w:t>-</w:t>
            </w:r>
          </w:p>
        </w:tc>
        <w:tc>
          <w:tcPr>
            <w:tcW w:w="4820" w:type="dxa"/>
          </w:tcPr>
          <w:p w14:paraId="2E80E0A6" w14:textId="77777777" w:rsidR="002D73BF" w:rsidRPr="00444377" w:rsidRDefault="002D73BF" w:rsidP="002D73BF">
            <w:pPr>
              <w:rPr>
                <w:rFonts w:ascii="Tahoma" w:hAnsi="Tahoma" w:cs="Tahoma"/>
                <w:sz w:val="18"/>
                <w:szCs w:val="18"/>
                <w:lang w:val="en-US"/>
              </w:rPr>
            </w:pPr>
          </w:p>
        </w:tc>
      </w:tr>
      <w:tr w:rsidR="00444377" w:rsidRPr="00444377" w14:paraId="7606C80C" w14:textId="77777777" w:rsidTr="00045379">
        <w:trPr>
          <w:trHeight w:val="341"/>
        </w:trPr>
        <w:tc>
          <w:tcPr>
            <w:tcW w:w="709" w:type="dxa"/>
            <w:vMerge/>
          </w:tcPr>
          <w:p w14:paraId="57C80812" w14:textId="77777777" w:rsidR="002D73BF" w:rsidRPr="00444377" w:rsidRDefault="002D73BF" w:rsidP="002D73BF">
            <w:pPr>
              <w:spacing w:beforeLines="20" w:before="48" w:afterLines="20" w:after="48"/>
              <w:rPr>
                <w:rFonts w:ascii="Tahoma" w:hAnsi="Tahoma" w:cs="Tahoma"/>
                <w:b/>
                <w:bCs/>
                <w:sz w:val="18"/>
                <w:szCs w:val="18"/>
                <w:lang w:val="en-US"/>
              </w:rPr>
            </w:pPr>
          </w:p>
        </w:tc>
        <w:tc>
          <w:tcPr>
            <w:tcW w:w="534" w:type="dxa"/>
          </w:tcPr>
          <w:p w14:paraId="2FEA9007" w14:textId="77777777" w:rsidR="002D73BF" w:rsidRPr="00444377" w:rsidRDefault="002D73BF" w:rsidP="002D73BF">
            <w:pPr>
              <w:rPr>
                <w:rFonts w:ascii="Tahoma" w:hAnsi="Tahoma" w:cs="Tahoma"/>
                <w:b/>
                <w:bCs/>
                <w:sz w:val="16"/>
                <w:szCs w:val="16"/>
                <w:lang w:val="en-US"/>
              </w:rPr>
            </w:pPr>
            <w:r w:rsidRPr="00444377">
              <w:rPr>
                <w:rFonts w:ascii="Tahoma" w:hAnsi="Tahoma" w:cs="Tahoma"/>
                <w:b/>
                <w:bCs/>
                <w:sz w:val="16"/>
                <w:szCs w:val="16"/>
                <w:lang w:val="en-US"/>
              </w:rPr>
              <w:t>13</w:t>
            </w:r>
          </w:p>
        </w:tc>
        <w:tc>
          <w:tcPr>
            <w:tcW w:w="3336" w:type="dxa"/>
          </w:tcPr>
          <w:p w14:paraId="54A42F30" w14:textId="32A1A328" w:rsidR="002D73BF" w:rsidRPr="00444377" w:rsidRDefault="002D73BF" w:rsidP="002D73BF">
            <w:pPr>
              <w:rPr>
                <w:rFonts w:ascii="Tahoma" w:hAnsi="Tahoma" w:cs="Tahoma"/>
                <w:sz w:val="16"/>
                <w:szCs w:val="16"/>
                <w:u w:val="single"/>
                <w:lang w:val="en-US"/>
              </w:rPr>
            </w:pPr>
            <w:r w:rsidRPr="00444377">
              <w:rPr>
                <w:rFonts w:ascii="Tahoma" w:hAnsi="Tahoma" w:cs="Tahoma"/>
                <w:b/>
                <w:bCs/>
                <w:sz w:val="16"/>
                <w:szCs w:val="16"/>
                <w:lang w:val="en-US"/>
              </w:rPr>
              <w:t>Reference</w:t>
            </w:r>
          </w:p>
        </w:tc>
        <w:tc>
          <w:tcPr>
            <w:tcW w:w="5202" w:type="dxa"/>
          </w:tcPr>
          <w:p w14:paraId="39B32BB0" w14:textId="6775A110" w:rsidR="002D73BF" w:rsidRPr="00444377" w:rsidRDefault="002D73BF" w:rsidP="002D73BF">
            <w:pPr>
              <w:jc w:val="both"/>
              <w:rPr>
                <w:rFonts w:ascii="Tahoma" w:hAnsi="Tahoma" w:cs="Tahoma"/>
                <w:sz w:val="16"/>
                <w:szCs w:val="16"/>
                <w:lang w:val="en-US"/>
              </w:rPr>
            </w:pPr>
            <w:r w:rsidRPr="00444377">
              <w:rPr>
                <w:rFonts w:ascii="Tahoma" w:hAnsi="Tahoma" w:cs="Tahoma"/>
                <w:sz w:val="16"/>
                <w:szCs w:val="16"/>
                <w:lang w:val="en-US"/>
              </w:rPr>
              <w:t xml:space="preserve">EN 302 686;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xml:space="preserve">; ECC/DEC/(09)01; ERC/REC 70-03 </w:t>
            </w:r>
          </w:p>
        </w:tc>
        <w:tc>
          <w:tcPr>
            <w:tcW w:w="4820" w:type="dxa"/>
          </w:tcPr>
          <w:p w14:paraId="299FE451" w14:textId="77777777" w:rsidR="002D73BF" w:rsidRPr="00444377" w:rsidRDefault="002D73BF" w:rsidP="002D73BF">
            <w:pPr>
              <w:rPr>
                <w:rFonts w:ascii="Tahoma" w:hAnsi="Tahoma" w:cs="Tahoma"/>
                <w:sz w:val="18"/>
                <w:szCs w:val="18"/>
                <w:lang w:val="en-US"/>
              </w:rPr>
            </w:pPr>
          </w:p>
        </w:tc>
      </w:tr>
      <w:tr w:rsidR="00444377" w:rsidRPr="00444377" w14:paraId="0BCD8C77" w14:textId="77777777" w:rsidTr="00045379">
        <w:trPr>
          <w:trHeight w:val="290"/>
        </w:trPr>
        <w:tc>
          <w:tcPr>
            <w:tcW w:w="709" w:type="dxa"/>
            <w:vMerge/>
          </w:tcPr>
          <w:p w14:paraId="7D355F47" w14:textId="77777777" w:rsidR="002D73BF" w:rsidRPr="00444377" w:rsidRDefault="002D73BF" w:rsidP="002D73BF">
            <w:pPr>
              <w:spacing w:beforeLines="20" w:before="48" w:afterLines="20" w:after="48"/>
              <w:rPr>
                <w:rFonts w:ascii="Tahoma" w:hAnsi="Tahoma" w:cs="Tahoma"/>
                <w:b/>
                <w:bCs/>
                <w:sz w:val="18"/>
                <w:szCs w:val="18"/>
                <w:lang w:val="en-US"/>
              </w:rPr>
            </w:pPr>
          </w:p>
        </w:tc>
        <w:tc>
          <w:tcPr>
            <w:tcW w:w="534" w:type="dxa"/>
          </w:tcPr>
          <w:p w14:paraId="03952ECB" w14:textId="77777777" w:rsidR="002D73BF" w:rsidRPr="00444377" w:rsidRDefault="002D73BF" w:rsidP="002D73BF">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336" w:type="dxa"/>
          </w:tcPr>
          <w:p w14:paraId="0D30C8F0" w14:textId="6F7D2A1B" w:rsidR="002D73BF" w:rsidRPr="00444377" w:rsidRDefault="002D73BF" w:rsidP="002D73BF">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202" w:type="dxa"/>
          </w:tcPr>
          <w:p w14:paraId="23995297" w14:textId="77777777" w:rsidR="002D73BF" w:rsidRPr="00444377" w:rsidRDefault="002D73BF" w:rsidP="002D73BF">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4C02358F" w14:textId="77777777" w:rsidR="002D73BF" w:rsidRPr="00444377" w:rsidRDefault="002D73BF" w:rsidP="002D73BF">
            <w:pPr>
              <w:spacing w:beforeLines="20" w:before="48" w:afterLines="20" w:after="48"/>
              <w:rPr>
                <w:rFonts w:ascii="Tahoma" w:hAnsi="Tahoma" w:cs="Tahoma"/>
                <w:sz w:val="18"/>
                <w:szCs w:val="18"/>
                <w:lang w:val="en-US"/>
              </w:rPr>
            </w:pPr>
          </w:p>
        </w:tc>
      </w:tr>
      <w:tr w:rsidR="00444377" w:rsidRPr="00444377" w14:paraId="583D954D" w14:textId="77777777" w:rsidTr="00045379">
        <w:trPr>
          <w:trHeight w:val="271"/>
        </w:trPr>
        <w:tc>
          <w:tcPr>
            <w:tcW w:w="709" w:type="dxa"/>
            <w:vMerge/>
          </w:tcPr>
          <w:p w14:paraId="679258B7" w14:textId="77777777" w:rsidR="002D73BF" w:rsidRPr="00444377" w:rsidRDefault="002D73BF" w:rsidP="002D73BF">
            <w:pPr>
              <w:spacing w:beforeLines="20" w:before="48" w:afterLines="20" w:after="48"/>
              <w:rPr>
                <w:rFonts w:ascii="Tahoma" w:hAnsi="Tahoma" w:cs="Tahoma"/>
                <w:b/>
                <w:bCs/>
                <w:sz w:val="18"/>
                <w:szCs w:val="18"/>
                <w:lang w:val="en-US"/>
              </w:rPr>
            </w:pPr>
          </w:p>
        </w:tc>
        <w:tc>
          <w:tcPr>
            <w:tcW w:w="534" w:type="dxa"/>
          </w:tcPr>
          <w:p w14:paraId="74625A1D" w14:textId="77777777" w:rsidR="002D73BF" w:rsidRPr="00444377" w:rsidRDefault="002D73BF" w:rsidP="002D73BF">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336" w:type="dxa"/>
          </w:tcPr>
          <w:p w14:paraId="7C28117A" w14:textId="3BDF0269" w:rsidR="002D73BF" w:rsidRPr="00444377" w:rsidRDefault="002D73BF" w:rsidP="002D73BF">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202" w:type="dxa"/>
          </w:tcPr>
          <w:p w14:paraId="28337AC5" w14:textId="77777777" w:rsidR="002D73BF" w:rsidRPr="00444377" w:rsidRDefault="002D73BF" w:rsidP="002D73BF">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9F99E5F" w14:textId="77777777" w:rsidR="002D73BF" w:rsidRPr="00444377" w:rsidRDefault="002D73BF" w:rsidP="002D73BF">
            <w:pPr>
              <w:spacing w:beforeLines="20" w:before="48" w:afterLines="20" w:after="48"/>
              <w:rPr>
                <w:rFonts w:ascii="Tahoma" w:hAnsi="Tahoma" w:cs="Tahoma"/>
                <w:sz w:val="18"/>
                <w:szCs w:val="18"/>
                <w:lang w:val="en-US"/>
              </w:rPr>
            </w:pPr>
          </w:p>
        </w:tc>
      </w:tr>
    </w:tbl>
    <w:p w14:paraId="7DA75F20" w14:textId="638B973F" w:rsidR="004F4CE7" w:rsidRPr="00444377" w:rsidRDefault="00BE4056" w:rsidP="00BE4056">
      <w:pPr>
        <w:jc w:val="both"/>
        <w:rPr>
          <w:rFonts w:ascii="Tahoma" w:hAnsi="Tahoma" w:cs="Tahoma"/>
          <w:sz w:val="16"/>
          <w:szCs w:val="16"/>
          <w:lang w:val="en-US"/>
        </w:rPr>
      </w:pPr>
      <w:r w:rsidRPr="00444377">
        <w:rPr>
          <w:rFonts w:ascii="Tahoma" w:hAnsi="Tahoma" w:cs="Tahoma"/>
          <w:sz w:val="16"/>
          <w:szCs w:val="16"/>
          <w:lang w:val="en-US"/>
        </w:rPr>
        <w:t>F1- RTIR   Edi</w:t>
      </w:r>
      <w:r w:rsidR="002D73BF"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2D73BF" w:rsidRPr="00444377">
        <w:rPr>
          <w:rFonts w:ascii="Tahoma" w:hAnsi="Tahoma" w:cs="Tahoma"/>
          <w:sz w:val="16"/>
          <w:szCs w:val="16"/>
          <w:lang w:val="en-US"/>
        </w:rPr>
        <w:t>sion</w:t>
      </w:r>
      <w:r w:rsidR="00043B3F" w:rsidRPr="00444377">
        <w:rPr>
          <w:rFonts w:ascii="Tahoma" w:hAnsi="Tahoma" w:cs="Tahoma"/>
          <w:sz w:val="16"/>
          <w:szCs w:val="16"/>
          <w:lang w:val="en-US"/>
        </w:rPr>
        <w:t>:1</w:t>
      </w:r>
    </w:p>
    <w:p w14:paraId="392D1326" w14:textId="77777777" w:rsidR="007B6F0E" w:rsidRPr="00444377" w:rsidRDefault="007B6F0E" w:rsidP="00BE4056">
      <w:pPr>
        <w:jc w:val="both"/>
        <w:rPr>
          <w:rFonts w:ascii="Tahoma" w:hAnsi="Tahoma" w:cs="Tahoma"/>
          <w:sz w:val="16"/>
          <w:szCs w:val="16"/>
          <w:lang w:val="en-US"/>
        </w:rPr>
      </w:pPr>
    </w:p>
    <w:p w14:paraId="017F3DFF" w14:textId="77777777" w:rsidR="00DE2248" w:rsidRPr="00444377" w:rsidRDefault="00DE2248" w:rsidP="00BE4056">
      <w:pPr>
        <w:jc w:val="both"/>
        <w:rPr>
          <w:rFonts w:ascii="Tahoma" w:hAnsi="Tahoma" w:cs="Tahoma"/>
          <w:sz w:val="16"/>
          <w:szCs w:val="16"/>
          <w:lang w:val="en-US"/>
        </w:rPr>
      </w:pPr>
    </w:p>
    <w:p w14:paraId="5781A580" w14:textId="77777777" w:rsidR="002D73BF" w:rsidRPr="00444377" w:rsidRDefault="002D73BF" w:rsidP="00BE4056">
      <w:pPr>
        <w:jc w:val="both"/>
        <w:rPr>
          <w:rFonts w:ascii="Tahoma" w:hAnsi="Tahoma" w:cs="Tahoma"/>
          <w:sz w:val="16"/>
          <w:szCs w:val="16"/>
          <w:lang w:val="en-US"/>
        </w:rPr>
      </w:pPr>
    </w:p>
    <w:p w14:paraId="28003675" w14:textId="77777777" w:rsidR="00DE2248" w:rsidRPr="00444377" w:rsidRDefault="00DE2248" w:rsidP="00BE4056">
      <w:pPr>
        <w:jc w:val="both"/>
        <w:rPr>
          <w:rFonts w:ascii="Tahoma" w:hAnsi="Tahoma" w:cs="Tahoma"/>
          <w:sz w:val="16"/>
          <w:szCs w:val="16"/>
          <w:lang w:val="en-US"/>
        </w:rPr>
      </w:pPr>
    </w:p>
    <w:p w14:paraId="39F6C39E" w14:textId="77777777" w:rsidR="007D3F69" w:rsidRPr="00444377" w:rsidRDefault="007D3F69" w:rsidP="00BE4056">
      <w:pPr>
        <w:jc w:val="both"/>
        <w:rPr>
          <w:rFonts w:ascii="Tahoma" w:hAnsi="Tahoma" w:cs="Tahoma"/>
          <w:sz w:val="16"/>
          <w:szCs w:val="16"/>
          <w:lang w:val="en-US"/>
        </w:rPr>
      </w:pPr>
    </w:p>
    <w:p w14:paraId="4D4444EB" w14:textId="77777777" w:rsidR="00DE2248" w:rsidRPr="00444377" w:rsidRDefault="00DE2248" w:rsidP="00BE4056">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2663AB13" w14:textId="77777777" w:rsidTr="008831D6">
        <w:trPr>
          <w:trHeight w:val="240"/>
        </w:trPr>
        <w:tc>
          <w:tcPr>
            <w:tcW w:w="1702" w:type="dxa"/>
            <w:vAlign w:val="center"/>
          </w:tcPr>
          <w:p w14:paraId="18F94CE2" w14:textId="2DD03F04"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2F073020" w14:textId="24B29CB3"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41CE140A"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19E3AA5D" w14:textId="1BA359F0"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SRD-04-10a</w:t>
            </w:r>
          </w:p>
        </w:tc>
        <w:tc>
          <w:tcPr>
            <w:tcW w:w="2126" w:type="dxa"/>
            <w:vAlign w:val="center"/>
          </w:tcPr>
          <w:p w14:paraId="4E0B6662" w14:textId="612662EE"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Edition 5/2025</w:t>
            </w:r>
          </w:p>
        </w:tc>
      </w:tr>
    </w:tbl>
    <w:p w14:paraId="58A6B9D7" w14:textId="77777777" w:rsidR="005446A5" w:rsidRPr="00444377"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202"/>
        <w:gridCol w:w="4820"/>
      </w:tblGrid>
      <w:tr w:rsidR="00444377" w:rsidRPr="00444377" w14:paraId="5F627287" w14:textId="77777777" w:rsidTr="00045379">
        <w:trPr>
          <w:trHeight w:val="240"/>
        </w:trPr>
        <w:tc>
          <w:tcPr>
            <w:tcW w:w="709" w:type="dxa"/>
            <w:vAlign w:val="center"/>
          </w:tcPr>
          <w:p w14:paraId="0F3440F4" w14:textId="77777777" w:rsidR="00365BAA" w:rsidRPr="00444377" w:rsidRDefault="00365BAA" w:rsidP="00365BAA">
            <w:pPr>
              <w:spacing w:beforeLines="20" w:before="48" w:afterLines="20" w:after="48"/>
              <w:rPr>
                <w:rFonts w:ascii="Tahoma" w:hAnsi="Tahoma" w:cs="Tahoma"/>
                <w:b/>
                <w:sz w:val="18"/>
                <w:szCs w:val="18"/>
                <w:lang w:val="en-US"/>
              </w:rPr>
            </w:pPr>
          </w:p>
        </w:tc>
        <w:tc>
          <w:tcPr>
            <w:tcW w:w="534" w:type="dxa"/>
            <w:vAlign w:val="center"/>
          </w:tcPr>
          <w:p w14:paraId="62AC8DEE" w14:textId="3FF18E8B" w:rsidR="00365BAA" w:rsidRPr="00444377" w:rsidRDefault="00365BAA" w:rsidP="00365BAA">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336" w:type="dxa"/>
            <w:vAlign w:val="center"/>
          </w:tcPr>
          <w:p w14:paraId="10CDD3A2" w14:textId="70B15F8B" w:rsidR="00365BAA" w:rsidRPr="00444377" w:rsidRDefault="00365BAA" w:rsidP="00365BAA">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202" w:type="dxa"/>
            <w:vAlign w:val="center"/>
          </w:tcPr>
          <w:p w14:paraId="433C9E1B" w14:textId="4A16EDF2" w:rsidR="00365BAA" w:rsidRPr="00444377" w:rsidRDefault="00365BAA" w:rsidP="00365BAA">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078A4AC1" w14:textId="32A177C7" w:rsidR="00365BAA" w:rsidRPr="00444377" w:rsidRDefault="00365BAA" w:rsidP="00365BAA">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0B9F2D08" w14:textId="77777777" w:rsidTr="00AA1F4E">
        <w:trPr>
          <w:trHeight w:val="314"/>
        </w:trPr>
        <w:tc>
          <w:tcPr>
            <w:tcW w:w="709" w:type="dxa"/>
            <w:vMerge w:val="restart"/>
            <w:textDirection w:val="btLr"/>
          </w:tcPr>
          <w:p w14:paraId="5ED08985" w14:textId="0BC798D8" w:rsidR="0046102D" w:rsidRPr="00444377" w:rsidRDefault="0046102D" w:rsidP="0046102D">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0138A36A"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336" w:type="dxa"/>
          </w:tcPr>
          <w:p w14:paraId="74E1C2CA" w14:textId="56C465A0" w:rsidR="0046102D" w:rsidRPr="00444377" w:rsidRDefault="0046102D" w:rsidP="0046102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202" w:type="dxa"/>
          </w:tcPr>
          <w:p w14:paraId="13FAC2D0" w14:textId="5311E3AD" w:rsidR="0046102D" w:rsidRPr="00444377" w:rsidRDefault="0046102D" w:rsidP="0046102D">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16105525" w14:textId="77777777" w:rsidR="0046102D" w:rsidRPr="00444377" w:rsidRDefault="0046102D" w:rsidP="0046102D">
            <w:pPr>
              <w:spacing w:beforeLines="20" w:before="48" w:afterLines="20" w:after="48"/>
              <w:rPr>
                <w:rFonts w:ascii="Tahoma" w:hAnsi="Tahoma" w:cs="Tahoma"/>
                <w:sz w:val="16"/>
                <w:szCs w:val="16"/>
                <w:lang w:val="en-US"/>
              </w:rPr>
            </w:pPr>
          </w:p>
        </w:tc>
      </w:tr>
      <w:tr w:rsidR="00444377" w:rsidRPr="00444377" w14:paraId="149830F8" w14:textId="77777777" w:rsidTr="00D10838">
        <w:trPr>
          <w:trHeight w:val="418"/>
        </w:trPr>
        <w:tc>
          <w:tcPr>
            <w:tcW w:w="709" w:type="dxa"/>
            <w:vMerge/>
          </w:tcPr>
          <w:p w14:paraId="748F5568" w14:textId="77777777" w:rsidR="0046102D" w:rsidRPr="00444377" w:rsidRDefault="0046102D" w:rsidP="0046102D">
            <w:pPr>
              <w:spacing w:beforeLines="20" w:before="48" w:afterLines="20" w:after="48"/>
              <w:rPr>
                <w:rFonts w:ascii="Tahoma" w:hAnsi="Tahoma" w:cs="Tahoma"/>
                <w:b/>
                <w:sz w:val="18"/>
                <w:szCs w:val="18"/>
                <w:lang w:val="en-US"/>
              </w:rPr>
            </w:pPr>
          </w:p>
        </w:tc>
        <w:tc>
          <w:tcPr>
            <w:tcW w:w="534" w:type="dxa"/>
          </w:tcPr>
          <w:p w14:paraId="39CC7E41"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336" w:type="dxa"/>
          </w:tcPr>
          <w:p w14:paraId="751446AC" w14:textId="6C1861D4" w:rsidR="0046102D" w:rsidRPr="00444377" w:rsidRDefault="0046102D" w:rsidP="0046102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202" w:type="dxa"/>
          </w:tcPr>
          <w:p w14:paraId="25E82421" w14:textId="0759D70C" w:rsidR="0046102D" w:rsidRPr="00444377" w:rsidRDefault="0046102D" w:rsidP="0046102D">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55BED257" w14:textId="4051EE11" w:rsidR="0046102D" w:rsidRPr="00444377" w:rsidRDefault="00A63EC8" w:rsidP="0046102D">
            <w:pPr>
              <w:spacing w:beforeLines="20" w:before="48" w:afterLines="20" w:after="48"/>
              <w:jc w:val="both"/>
              <w:rPr>
                <w:rFonts w:ascii="Tahoma" w:hAnsi="Tahoma" w:cs="Tahoma"/>
                <w:i/>
                <w:sz w:val="16"/>
                <w:szCs w:val="16"/>
                <w:lang w:val="en-US"/>
              </w:rPr>
            </w:pPr>
            <w:r w:rsidRPr="00444377">
              <w:rPr>
                <w:rFonts w:ascii="Tahoma" w:hAnsi="Tahoma" w:cs="Tahoma"/>
                <w:i/>
                <w:sz w:val="16"/>
                <w:szCs w:val="16"/>
              </w:rPr>
              <w:t>This set of usage conditions is only available for ground-based vehicle and infrastructure systems.</w:t>
            </w:r>
          </w:p>
        </w:tc>
      </w:tr>
      <w:tr w:rsidR="00444377" w:rsidRPr="00444377" w14:paraId="60A55FB6" w14:textId="77777777" w:rsidTr="00045379">
        <w:trPr>
          <w:trHeight w:val="235"/>
        </w:trPr>
        <w:tc>
          <w:tcPr>
            <w:tcW w:w="709" w:type="dxa"/>
            <w:vMerge/>
          </w:tcPr>
          <w:p w14:paraId="2D9B5A02"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3BD8D63E"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336" w:type="dxa"/>
          </w:tcPr>
          <w:p w14:paraId="089FE85C" w14:textId="5844AA8B"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202" w:type="dxa"/>
          </w:tcPr>
          <w:p w14:paraId="79A1D11C"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76 – 77 GHz</w:t>
            </w:r>
          </w:p>
        </w:tc>
        <w:tc>
          <w:tcPr>
            <w:tcW w:w="4820" w:type="dxa"/>
          </w:tcPr>
          <w:p w14:paraId="4FE00825" w14:textId="0E215E1B" w:rsidR="00A23F76" w:rsidRPr="00444377" w:rsidRDefault="007D3F69" w:rsidP="00A23F76">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A23F76"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371ABA46" w14:textId="77777777" w:rsidTr="00D10838">
        <w:trPr>
          <w:trHeight w:val="270"/>
        </w:trPr>
        <w:tc>
          <w:tcPr>
            <w:tcW w:w="709" w:type="dxa"/>
            <w:vMerge/>
          </w:tcPr>
          <w:p w14:paraId="4355B504"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4A0E2382"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336" w:type="dxa"/>
          </w:tcPr>
          <w:p w14:paraId="1B750FE4" w14:textId="4FC2B4CE"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202" w:type="dxa"/>
          </w:tcPr>
          <w:p w14:paraId="74EF5340"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C59ABA6"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14B40D60" w14:textId="77777777" w:rsidTr="00D10838">
        <w:trPr>
          <w:trHeight w:val="231"/>
        </w:trPr>
        <w:tc>
          <w:tcPr>
            <w:tcW w:w="709" w:type="dxa"/>
            <w:vMerge/>
          </w:tcPr>
          <w:p w14:paraId="1768E766"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2E81F0F9"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336" w:type="dxa"/>
          </w:tcPr>
          <w:p w14:paraId="4A064DC8" w14:textId="224428B6"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202" w:type="dxa"/>
          </w:tcPr>
          <w:p w14:paraId="6EE2DCE0"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10407ACF"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30E0A8B4" w14:textId="77777777" w:rsidTr="00D10838">
        <w:trPr>
          <w:trHeight w:val="194"/>
        </w:trPr>
        <w:tc>
          <w:tcPr>
            <w:tcW w:w="709" w:type="dxa"/>
            <w:vMerge/>
          </w:tcPr>
          <w:p w14:paraId="5A71DBDD"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5D0C8BC5"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336" w:type="dxa"/>
          </w:tcPr>
          <w:p w14:paraId="455AE047" w14:textId="7B7355D1"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202" w:type="dxa"/>
          </w:tcPr>
          <w:p w14:paraId="4A5AEA38"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CD84BCD"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50618D0E" w14:textId="77777777" w:rsidTr="00AD5848">
        <w:trPr>
          <w:trHeight w:val="440"/>
        </w:trPr>
        <w:tc>
          <w:tcPr>
            <w:tcW w:w="709" w:type="dxa"/>
            <w:vMerge/>
          </w:tcPr>
          <w:p w14:paraId="35B4C1D4"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727CC3F2"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336" w:type="dxa"/>
          </w:tcPr>
          <w:p w14:paraId="37760444" w14:textId="08E635EF"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202" w:type="dxa"/>
          </w:tcPr>
          <w:p w14:paraId="03189486" w14:textId="779B6834" w:rsidR="00A23F76" w:rsidRPr="00444377" w:rsidRDefault="00A23F76" w:rsidP="00A23F76">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55 dBm </w:t>
            </w:r>
            <w:r w:rsidR="00E34453" w:rsidRPr="00444377">
              <w:rPr>
                <w:rFonts w:ascii="Tahoma" w:hAnsi="Tahoma" w:cs="Tahoma"/>
                <w:sz w:val="16"/>
                <w:szCs w:val="16"/>
                <w:lang w:val="en-GB"/>
              </w:rPr>
              <w:t>peak e.i.r.p.</w:t>
            </w:r>
            <w:r w:rsidRPr="00444377">
              <w:rPr>
                <w:rFonts w:ascii="Tahoma" w:hAnsi="Tahoma" w:cs="Tahoma"/>
                <w:sz w:val="16"/>
                <w:szCs w:val="16"/>
                <w:lang w:val="en-US"/>
              </w:rPr>
              <w:t xml:space="preserve">, 50 dBm </w:t>
            </w:r>
            <w:r w:rsidR="00E34453" w:rsidRPr="00444377">
              <w:rPr>
                <w:rFonts w:ascii="Tahoma" w:hAnsi="Tahoma" w:cs="Tahoma"/>
                <w:sz w:val="16"/>
                <w:szCs w:val="16"/>
                <w:lang w:val="en-GB"/>
              </w:rPr>
              <w:t xml:space="preserve">mean e.i.r.p. and </w:t>
            </w:r>
            <w:r w:rsidRPr="00444377">
              <w:rPr>
                <w:rFonts w:ascii="Tahoma" w:hAnsi="Tahoma" w:cs="Tahoma"/>
                <w:sz w:val="16"/>
                <w:szCs w:val="16"/>
                <w:lang w:val="en-US"/>
              </w:rPr>
              <w:t>23</w:t>
            </w:r>
            <w:r w:rsidR="00E34453" w:rsidRPr="00444377">
              <w:rPr>
                <w:rFonts w:ascii="Tahoma" w:hAnsi="Tahoma" w:cs="Tahoma"/>
                <w:sz w:val="16"/>
                <w:szCs w:val="16"/>
                <w:lang w:val="en-US"/>
              </w:rPr>
              <w:t>.</w:t>
            </w:r>
            <w:r w:rsidRPr="00444377">
              <w:rPr>
                <w:rFonts w:ascii="Tahoma" w:hAnsi="Tahoma" w:cs="Tahoma"/>
                <w:sz w:val="16"/>
                <w:szCs w:val="16"/>
                <w:lang w:val="en-US"/>
              </w:rPr>
              <w:t xml:space="preserve">5 dBm </w:t>
            </w:r>
            <w:r w:rsidR="00AE4714" w:rsidRPr="00444377">
              <w:rPr>
                <w:rFonts w:ascii="Tahoma" w:hAnsi="Tahoma" w:cs="Tahoma"/>
                <w:sz w:val="16"/>
                <w:szCs w:val="16"/>
                <w:lang w:val="en-GB"/>
              </w:rPr>
              <w:t>for pulse radars</w:t>
            </w:r>
          </w:p>
        </w:tc>
        <w:tc>
          <w:tcPr>
            <w:tcW w:w="4820" w:type="dxa"/>
          </w:tcPr>
          <w:p w14:paraId="6106791F" w14:textId="77777777" w:rsidR="00A23F76" w:rsidRPr="00444377" w:rsidRDefault="00A23F76" w:rsidP="00A23F76">
            <w:pPr>
              <w:spacing w:beforeLines="20" w:before="48" w:afterLines="20" w:after="48"/>
              <w:rPr>
                <w:rFonts w:ascii="Tahoma" w:hAnsi="Tahoma" w:cs="Tahoma"/>
                <w:i/>
                <w:sz w:val="16"/>
                <w:szCs w:val="16"/>
                <w:lang w:val="en-US"/>
              </w:rPr>
            </w:pPr>
          </w:p>
        </w:tc>
      </w:tr>
      <w:tr w:rsidR="00444377" w:rsidRPr="00444377" w14:paraId="64BFAEC4" w14:textId="77777777" w:rsidTr="00AA1F4E">
        <w:trPr>
          <w:trHeight w:val="507"/>
        </w:trPr>
        <w:tc>
          <w:tcPr>
            <w:tcW w:w="709" w:type="dxa"/>
            <w:vMerge/>
          </w:tcPr>
          <w:p w14:paraId="496D270E"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7B801D2C"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336" w:type="dxa"/>
          </w:tcPr>
          <w:p w14:paraId="7CEC200F" w14:textId="2C78C96A"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202" w:type="dxa"/>
          </w:tcPr>
          <w:p w14:paraId="1818EA03" w14:textId="3FA059A7" w:rsidR="00ED799E" w:rsidRPr="00444377" w:rsidRDefault="00ED799E" w:rsidP="00ED799E">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Requirements on techniques to access spectrum and mitigate interference apply.</w:t>
            </w:r>
          </w:p>
          <w:p w14:paraId="0ED63754" w14:textId="77777777" w:rsidR="00ED799E" w:rsidRPr="00444377" w:rsidRDefault="00ED799E" w:rsidP="00ED799E">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Fixed transportation infrastructure radars have to be of a scanning nature in order to limit the illumination time and ensure a minimum silent time to achieve coexistence with automotive radar systems.</w:t>
            </w:r>
          </w:p>
          <w:p w14:paraId="29D18E5E" w14:textId="58CF83C5" w:rsidR="00A23F76" w:rsidRPr="00444377" w:rsidRDefault="00A23F76" w:rsidP="00A23F76">
            <w:pPr>
              <w:spacing w:beforeLines="20" w:before="48" w:afterLines="20" w:after="48"/>
              <w:jc w:val="both"/>
              <w:rPr>
                <w:rFonts w:ascii="Tahoma" w:hAnsi="Tahoma" w:cs="Tahoma"/>
                <w:sz w:val="16"/>
                <w:szCs w:val="16"/>
                <w:lang w:val="en-US"/>
              </w:rPr>
            </w:pPr>
          </w:p>
        </w:tc>
        <w:tc>
          <w:tcPr>
            <w:tcW w:w="4820" w:type="dxa"/>
          </w:tcPr>
          <w:p w14:paraId="704A12C9" w14:textId="513BCEA8" w:rsidR="00A23F76" w:rsidRPr="00444377" w:rsidRDefault="00ED799E" w:rsidP="00A23F76">
            <w:pPr>
              <w:jc w:val="both"/>
              <w:rPr>
                <w:rFonts w:ascii="Tahoma" w:hAnsi="Tahoma" w:cs="Tahoma"/>
                <w:i/>
                <w:sz w:val="18"/>
                <w:szCs w:val="18"/>
                <w:lang w:val="en-US"/>
              </w:rPr>
            </w:pPr>
            <w:r w:rsidRPr="00444377">
              <w:rPr>
                <w:rFonts w:ascii="Tahoma" w:hAnsi="Tahoma" w:cs="Tahoma"/>
                <w:i/>
                <w:sz w:val="16"/>
                <w:szCs w:val="16"/>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444377">
              <w:rPr>
                <w:rFonts w:ascii="Tahoma" w:hAnsi="Tahoma" w:cs="Tahoma"/>
                <w:i/>
                <w:iCs/>
                <w:sz w:val="16"/>
                <w:szCs w:val="16"/>
              </w:rPr>
              <w:t>Official Journal of the European Union</w:t>
            </w:r>
            <w:r w:rsidRPr="00444377">
              <w:rPr>
                <w:rFonts w:ascii="Tahoma" w:hAnsi="Tahoma" w:cs="Tahoma"/>
                <w:i/>
                <w:sz w:val="16"/>
                <w:szCs w:val="16"/>
              </w:rPr>
              <w:t> under Directive 2014/53/EU, performance at least equivalent to these techniques shall be ensured.</w:t>
            </w:r>
          </w:p>
        </w:tc>
      </w:tr>
      <w:tr w:rsidR="00444377" w:rsidRPr="00444377" w14:paraId="6F0BAD25" w14:textId="77777777" w:rsidTr="00D10838">
        <w:trPr>
          <w:trHeight w:val="220"/>
        </w:trPr>
        <w:tc>
          <w:tcPr>
            <w:tcW w:w="709" w:type="dxa"/>
            <w:vMerge/>
          </w:tcPr>
          <w:p w14:paraId="28A077E3" w14:textId="77777777" w:rsidR="00F13180" w:rsidRPr="00444377" w:rsidRDefault="00F13180" w:rsidP="00F13180">
            <w:pPr>
              <w:spacing w:beforeLines="20" w:before="48" w:afterLines="20" w:after="48"/>
              <w:rPr>
                <w:rFonts w:ascii="Tahoma" w:hAnsi="Tahoma" w:cs="Tahoma"/>
                <w:b/>
                <w:sz w:val="18"/>
                <w:szCs w:val="18"/>
                <w:lang w:val="en-US"/>
              </w:rPr>
            </w:pPr>
          </w:p>
        </w:tc>
        <w:tc>
          <w:tcPr>
            <w:tcW w:w="534" w:type="dxa"/>
          </w:tcPr>
          <w:p w14:paraId="2F23FB69" w14:textId="77777777" w:rsidR="00F13180" w:rsidRPr="00444377" w:rsidRDefault="00F13180" w:rsidP="00F13180">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336" w:type="dxa"/>
          </w:tcPr>
          <w:p w14:paraId="1270AA9D" w14:textId="42AB2A2D" w:rsidR="00F13180" w:rsidRPr="00444377" w:rsidRDefault="00F13180" w:rsidP="00F13180">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202" w:type="dxa"/>
          </w:tcPr>
          <w:p w14:paraId="074DF6BF" w14:textId="1B0BEB99" w:rsidR="00F13180" w:rsidRPr="00444377" w:rsidRDefault="00F13180" w:rsidP="00F13180">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54FFA938" w14:textId="77777777" w:rsidR="00F13180" w:rsidRPr="00444377" w:rsidRDefault="00F13180" w:rsidP="00F13180">
            <w:pPr>
              <w:spacing w:beforeLines="20" w:before="48" w:afterLines="20" w:after="48"/>
              <w:rPr>
                <w:rFonts w:ascii="Tahoma" w:hAnsi="Tahoma" w:cs="Tahoma"/>
                <w:i/>
                <w:sz w:val="18"/>
                <w:szCs w:val="18"/>
                <w:lang w:val="en-US"/>
              </w:rPr>
            </w:pPr>
          </w:p>
        </w:tc>
      </w:tr>
      <w:tr w:rsidR="00444377" w:rsidRPr="00444377" w14:paraId="2C5FEAC0" w14:textId="77777777" w:rsidTr="00D10838">
        <w:trPr>
          <w:trHeight w:val="495"/>
        </w:trPr>
        <w:tc>
          <w:tcPr>
            <w:tcW w:w="709" w:type="dxa"/>
            <w:vMerge/>
          </w:tcPr>
          <w:p w14:paraId="2DFE628C"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13176350"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336" w:type="dxa"/>
          </w:tcPr>
          <w:p w14:paraId="0349AE5C" w14:textId="66BDAE62" w:rsidR="00A23F76" w:rsidRPr="00444377" w:rsidRDefault="00A23F76" w:rsidP="00A23F76">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202" w:type="dxa"/>
          </w:tcPr>
          <w:p w14:paraId="3CB2BF09"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0579E48"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720131BD" w14:textId="77777777" w:rsidTr="00D10838">
        <w:trPr>
          <w:trHeight w:val="236"/>
        </w:trPr>
        <w:tc>
          <w:tcPr>
            <w:tcW w:w="709" w:type="dxa"/>
            <w:vMerge/>
          </w:tcPr>
          <w:p w14:paraId="76BDA33C" w14:textId="77777777" w:rsidR="00A23F76" w:rsidRPr="00444377" w:rsidRDefault="00A23F76" w:rsidP="00A23F76">
            <w:pPr>
              <w:spacing w:beforeLines="20" w:before="48" w:afterLines="20" w:after="48"/>
              <w:rPr>
                <w:rFonts w:ascii="Tahoma" w:hAnsi="Tahoma" w:cs="Tahoma"/>
                <w:b/>
                <w:bCs/>
                <w:sz w:val="18"/>
                <w:szCs w:val="18"/>
                <w:lang w:val="en-US"/>
              </w:rPr>
            </w:pPr>
          </w:p>
        </w:tc>
        <w:tc>
          <w:tcPr>
            <w:tcW w:w="534" w:type="dxa"/>
          </w:tcPr>
          <w:p w14:paraId="642C2CAE" w14:textId="77777777"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336" w:type="dxa"/>
          </w:tcPr>
          <w:p w14:paraId="0DBB0108" w14:textId="13284916"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202" w:type="dxa"/>
          </w:tcPr>
          <w:p w14:paraId="5A234002" w14:textId="77777777" w:rsidR="00A23F76" w:rsidRPr="00444377" w:rsidRDefault="00A23F76" w:rsidP="00A23F76">
            <w:pPr>
              <w:spacing w:beforeLines="20" w:before="48" w:afterLines="20" w:after="48"/>
              <w:rPr>
                <w:rFonts w:ascii="Tahoma" w:hAnsi="Tahoma" w:cs="Tahoma"/>
                <w:iCs/>
                <w:sz w:val="16"/>
                <w:szCs w:val="16"/>
                <w:lang w:val="en-US"/>
              </w:rPr>
            </w:pPr>
            <w:r w:rsidRPr="00444377">
              <w:rPr>
                <w:rFonts w:ascii="Tahoma" w:hAnsi="Tahoma" w:cs="Tahoma"/>
                <w:iCs/>
                <w:sz w:val="16"/>
                <w:szCs w:val="16"/>
                <w:lang w:val="en-US"/>
              </w:rPr>
              <w:t>-</w:t>
            </w:r>
          </w:p>
        </w:tc>
        <w:tc>
          <w:tcPr>
            <w:tcW w:w="4820" w:type="dxa"/>
          </w:tcPr>
          <w:p w14:paraId="155B7E19" w14:textId="77777777" w:rsidR="00A23F76" w:rsidRPr="00444377" w:rsidRDefault="00A23F76" w:rsidP="00A23F76">
            <w:pPr>
              <w:spacing w:beforeLines="20" w:before="48" w:afterLines="20" w:after="48"/>
              <w:rPr>
                <w:rFonts w:ascii="Tahoma" w:hAnsi="Tahoma" w:cs="Tahoma"/>
                <w:iCs/>
                <w:sz w:val="18"/>
                <w:szCs w:val="18"/>
                <w:lang w:val="en-US"/>
              </w:rPr>
            </w:pPr>
          </w:p>
        </w:tc>
      </w:tr>
      <w:tr w:rsidR="00444377" w:rsidRPr="00444377" w14:paraId="68714786" w14:textId="77777777" w:rsidTr="00045379">
        <w:trPr>
          <w:trHeight w:val="290"/>
        </w:trPr>
        <w:tc>
          <w:tcPr>
            <w:tcW w:w="709" w:type="dxa"/>
            <w:vMerge w:val="restart"/>
            <w:textDirection w:val="btLr"/>
          </w:tcPr>
          <w:p w14:paraId="32DE0364" w14:textId="2F28B320" w:rsidR="00A23F76" w:rsidRPr="00444377" w:rsidRDefault="00A23F76" w:rsidP="00A23F76">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0A34E42E" w14:textId="77777777"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336" w:type="dxa"/>
          </w:tcPr>
          <w:p w14:paraId="2A226BD0" w14:textId="0E7FCA95"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202" w:type="dxa"/>
          </w:tcPr>
          <w:p w14:paraId="058EDFC3"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52ADD1B"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77EEA9BC" w14:textId="77777777" w:rsidTr="00045379">
        <w:trPr>
          <w:trHeight w:val="341"/>
        </w:trPr>
        <w:tc>
          <w:tcPr>
            <w:tcW w:w="709" w:type="dxa"/>
            <w:vMerge/>
          </w:tcPr>
          <w:p w14:paraId="5CD1BD0A" w14:textId="77777777" w:rsidR="00A23F76" w:rsidRPr="00444377" w:rsidRDefault="00A23F76" w:rsidP="00A23F76">
            <w:pPr>
              <w:spacing w:beforeLines="20" w:before="48" w:afterLines="20" w:after="48"/>
              <w:rPr>
                <w:rFonts w:ascii="Tahoma" w:hAnsi="Tahoma" w:cs="Tahoma"/>
                <w:b/>
                <w:bCs/>
                <w:sz w:val="18"/>
                <w:szCs w:val="18"/>
                <w:lang w:val="en-US"/>
              </w:rPr>
            </w:pPr>
          </w:p>
        </w:tc>
        <w:tc>
          <w:tcPr>
            <w:tcW w:w="534" w:type="dxa"/>
          </w:tcPr>
          <w:p w14:paraId="754E0EE8" w14:textId="77777777"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336" w:type="dxa"/>
          </w:tcPr>
          <w:p w14:paraId="4E9ED829" w14:textId="18C70359"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202" w:type="dxa"/>
          </w:tcPr>
          <w:p w14:paraId="3ED77CBA" w14:textId="1FC95E54" w:rsidR="00A23F76" w:rsidRPr="00444377" w:rsidRDefault="00A23F76" w:rsidP="00A23F76">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301 091;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ERC/REC 70-03</w:t>
            </w:r>
          </w:p>
        </w:tc>
        <w:tc>
          <w:tcPr>
            <w:tcW w:w="4820" w:type="dxa"/>
          </w:tcPr>
          <w:p w14:paraId="6BD8D19F"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3725FAC3" w14:textId="77777777" w:rsidTr="00045379">
        <w:trPr>
          <w:trHeight w:val="290"/>
        </w:trPr>
        <w:tc>
          <w:tcPr>
            <w:tcW w:w="709" w:type="dxa"/>
            <w:vMerge/>
          </w:tcPr>
          <w:p w14:paraId="19F27D92" w14:textId="77777777" w:rsidR="00A23F76" w:rsidRPr="00444377" w:rsidRDefault="00A23F76" w:rsidP="00A23F76">
            <w:pPr>
              <w:spacing w:beforeLines="20" w:before="48" w:afterLines="20" w:after="48"/>
              <w:rPr>
                <w:rFonts w:ascii="Tahoma" w:hAnsi="Tahoma" w:cs="Tahoma"/>
                <w:b/>
                <w:bCs/>
                <w:sz w:val="18"/>
                <w:szCs w:val="18"/>
                <w:lang w:val="en-US"/>
              </w:rPr>
            </w:pPr>
          </w:p>
        </w:tc>
        <w:tc>
          <w:tcPr>
            <w:tcW w:w="534" w:type="dxa"/>
          </w:tcPr>
          <w:p w14:paraId="06C80FA7" w14:textId="77777777"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336" w:type="dxa"/>
          </w:tcPr>
          <w:p w14:paraId="440D2354" w14:textId="70D3E6D5"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202" w:type="dxa"/>
          </w:tcPr>
          <w:p w14:paraId="4711270E"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814203F"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339EF85F" w14:textId="77777777" w:rsidTr="00045379">
        <w:trPr>
          <w:trHeight w:val="271"/>
        </w:trPr>
        <w:tc>
          <w:tcPr>
            <w:tcW w:w="709" w:type="dxa"/>
            <w:vMerge/>
          </w:tcPr>
          <w:p w14:paraId="4711D7A4" w14:textId="77777777" w:rsidR="00A23F76" w:rsidRPr="00444377" w:rsidRDefault="00A23F76" w:rsidP="00A23F76">
            <w:pPr>
              <w:spacing w:beforeLines="20" w:before="48" w:afterLines="20" w:after="48"/>
              <w:rPr>
                <w:rFonts w:ascii="Tahoma" w:hAnsi="Tahoma" w:cs="Tahoma"/>
                <w:b/>
                <w:bCs/>
                <w:sz w:val="18"/>
                <w:szCs w:val="18"/>
                <w:lang w:val="en-US"/>
              </w:rPr>
            </w:pPr>
          </w:p>
        </w:tc>
        <w:tc>
          <w:tcPr>
            <w:tcW w:w="534" w:type="dxa"/>
          </w:tcPr>
          <w:p w14:paraId="128A8F63" w14:textId="77777777"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336" w:type="dxa"/>
          </w:tcPr>
          <w:p w14:paraId="68AB9683" w14:textId="449B70DC"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202" w:type="dxa"/>
          </w:tcPr>
          <w:p w14:paraId="19BA1FB8"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45FA08D" w14:textId="77777777" w:rsidR="00A23F76" w:rsidRPr="00444377" w:rsidRDefault="00A23F76" w:rsidP="00A23F76">
            <w:pPr>
              <w:spacing w:beforeLines="20" w:before="48" w:afterLines="20" w:after="48"/>
              <w:rPr>
                <w:rFonts w:ascii="Tahoma" w:hAnsi="Tahoma" w:cs="Tahoma"/>
                <w:sz w:val="18"/>
                <w:szCs w:val="18"/>
                <w:lang w:val="en-US"/>
              </w:rPr>
            </w:pPr>
          </w:p>
        </w:tc>
      </w:tr>
    </w:tbl>
    <w:p w14:paraId="5DBB624C" w14:textId="226B83E5" w:rsidR="00CA16F9" w:rsidRPr="00444377" w:rsidRDefault="0053613E" w:rsidP="0053613E">
      <w:pPr>
        <w:jc w:val="both"/>
        <w:rPr>
          <w:rFonts w:ascii="Tahoma" w:hAnsi="Tahoma" w:cs="Tahoma"/>
          <w:sz w:val="16"/>
          <w:szCs w:val="16"/>
          <w:lang w:val="en-US"/>
        </w:rPr>
      </w:pPr>
      <w:r w:rsidRPr="00444377">
        <w:rPr>
          <w:rFonts w:ascii="Tahoma" w:hAnsi="Tahoma" w:cs="Tahoma"/>
          <w:sz w:val="16"/>
          <w:szCs w:val="16"/>
          <w:lang w:val="en-US"/>
        </w:rPr>
        <w:t>F1- RTIR   Edi</w:t>
      </w:r>
      <w:r w:rsidR="00A23F76"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A23F76" w:rsidRPr="00444377">
        <w:rPr>
          <w:rFonts w:ascii="Tahoma" w:hAnsi="Tahoma" w:cs="Tahoma"/>
          <w:sz w:val="16"/>
          <w:szCs w:val="16"/>
          <w:lang w:val="en-US"/>
        </w:rPr>
        <w:t>sion</w:t>
      </w:r>
      <w:r w:rsidR="00043B3F" w:rsidRPr="00444377">
        <w:rPr>
          <w:rFonts w:ascii="Tahoma" w:hAnsi="Tahoma" w:cs="Tahoma"/>
          <w:sz w:val="16"/>
          <w:szCs w:val="16"/>
          <w:lang w:val="en-US"/>
        </w:rPr>
        <w:t>:1</w:t>
      </w:r>
    </w:p>
    <w:p w14:paraId="159B0561" w14:textId="2C6BE33A" w:rsidR="007B6F0E" w:rsidRPr="00444377" w:rsidRDefault="007B6F0E">
      <w:pPr>
        <w:autoSpaceDE/>
        <w:autoSpaceDN/>
        <w:rPr>
          <w:rFonts w:ascii="Tahoma" w:hAnsi="Tahoma" w:cs="Tahoma"/>
          <w:sz w:val="16"/>
          <w:szCs w:val="16"/>
          <w:lang w:val="en-US"/>
        </w:rPr>
      </w:pPr>
      <w:r w:rsidRPr="00444377">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44377" w:rsidRPr="00444377" w14:paraId="32D9488A" w14:textId="77777777" w:rsidTr="00611C5F">
        <w:trPr>
          <w:trHeight w:val="240"/>
        </w:trPr>
        <w:tc>
          <w:tcPr>
            <w:tcW w:w="1702" w:type="dxa"/>
            <w:vAlign w:val="center"/>
          </w:tcPr>
          <w:p w14:paraId="78B6E05D" w14:textId="503E4654"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lastRenderedPageBreak/>
              <w:t>ROMANIA</w:t>
            </w:r>
          </w:p>
        </w:tc>
        <w:tc>
          <w:tcPr>
            <w:tcW w:w="2976" w:type="dxa"/>
            <w:vAlign w:val="center"/>
          </w:tcPr>
          <w:p w14:paraId="1ACA3910" w14:textId="71487B2C" w:rsidR="00A23F76" w:rsidRPr="00444377" w:rsidRDefault="00A23F76" w:rsidP="00A23F76">
            <w:pPr>
              <w:spacing w:before="100" w:after="100"/>
              <w:rPr>
                <w:rFonts w:ascii="Tahoma" w:hAnsi="Tahoma" w:cs="Tahoma"/>
                <w:b/>
                <w:sz w:val="16"/>
                <w:szCs w:val="16"/>
                <w:lang w:val="en-US"/>
              </w:rPr>
            </w:pPr>
            <w:r w:rsidRPr="00444377">
              <w:rPr>
                <w:rFonts w:ascii="Tahoma" w:hAnsi="Tahoma" w:cs="Tahoma"/>
                <w:b/>
                <w:bCs/>
                <w:sz w:val="16"/>
                <w:szCs w:val="16"/>
                <w:lang w:val="en-US"/>
              </w:rPr>
              <w:t>Radio Interface Specification</w:t>
            </w:r>
          </w:p>
        </w:tc>
        <w:tc>
          <w:tcPr>
            <w:tcW w:w="5103" w:type="dxa"/>
            <w:vAlign w:val="center"/>
          </w:tcPr>
          <w:p w14:paraId="5AFBD63B" w14:textId="77777777"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SRD / TTT</w:t>
            </w:r>
          </w:p>
        </w:tc>
        <w:tc>
          <w:tcPr>
            <w:tcW w:w="2694" w:type="dxa"/>
            <w:vAlign w:val="center"/>
          </w:tcPr>
          <w:p w14:paraId="0A5670DA" w14:textId="510302DE"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RO-IR  SRD-04-10b</w:t>
            </w:r>
          </w:p>
        </w:tc>
        <w:tc>
          <w:tcPr>
            <w:tcW w:w="2126" w:type="dxa"/>
            <w:vAlign w:val="center"/>
          </w:tcPr>
          <w:p w14:paraId="3133FF63" w14:textId="1050A480" w:rsidR="00A23F76" w:rsidRPr="00444377" w:rsidRDefault="00A23F76" w:rsidP="00A23F76">
            <w:pPr>
              <w:spacing w:before="100" w:after="100"/>
              <w:rPr>
                <w:rFonts w:ascii="Tahoma" w:hAnsi="Tahoma" w:cs="Tahoma"/>
                <w:b/>
                <w:sz w:val="16"/>
                <w:szCs w:val="16"/>
                <w:lang w:val="en-US"/>
              </w:rPr>
            </w:pPr>
            <w:r w:rsidRPr="00444377">
              <w:rPr>
                <w:rFonts w:ascii="Tahoma" w:hAnsi="Tahoma" w:cs="Tahoma"/>
                <w:b/>
                <w:sz w:val="16"/>
                <w:szCs w:val="16"/>
                <w:lang w:val="en-US"/>
              </w:rPr>
              <w:t>Edition 5/2025</w:t>
            </w:r>
          </w:p>
        </w:tc>
      </w:tr>
    </w:tbl>
    <w:p w14:paraId="54C0AC39" w14:textId="77777777" w:rsidR="007C37FF" w:rsidRPr="00444377" w:rsidRDefault="007C37FF" w:rsidP="007C37FF">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202"/>
        <w:gridCol w:w="4820"/>
      </w:tblGrid>
      <w:tr w:rsidR="00444377" w:rsidRPr="00444377" w14:paraId="533A500B" w14:textId="77777777" w:rsidTr="00045379">
        <w:trPr>
          <w:trHeight w:val="240"/>
        </w:trPr>
        <w:tc>
          <w:tcPr>
            <w:tcW w:w="709" w:type="dxa"/>
            <w:vAlign w:val="center"/>
          </w:tcPr>
          <w:p w14:paraId="7E9BFB97" w14:textId="77777777" w:rsidR="00F13180" w:rsidRPr="00444377" w:rsidRDefault="00F13180" w:rsidP="00F13180">
            <w:pPr>
              <w:spacing w:beforeLines="20" w:before="48" w:afterLines="20" w:after="48"/>
              <w:rPr>
                <w:rFonts w:ascii="Tahoma" w:hAnsi="Tahoma" w:cs="Tahoma"/>
                <w:b/>
                <w:sz w:val="18"/>
                <w:szCs w:val="18"/>
                <w:lang w:val="en-US"/>
              </w:rPr>
            </w:pPr>
          </w:p>
        </w:tc>
        <w:tc>
          <w:tcPr>
            <w:tcW w:w="534" w:type="dxa"/>
            <w:vAlign w:val="center"/>
          </w:tcPr>
          <w:p w14:paraId="410FDDD8" w14:textId="11A24DFB" w:rsidR="00F13180" w:rsidRPr="00444377" w:rsidRDefault="00F13180" w:rsidP="00F1318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No</w:t>
            </w:r>
          </w:p>
        </w:tc>
        <w:tc>
          <w:tcPr>
            <w:tcW w:w="3336" w:type="dxa"/>
            <w:vAlign w:val="center"/>
          </w:tcPr>
          <w:p w14:paraId="18BE8967" w14:textId="141E785A" w:rsidR="00F13180" w:rsidRPr="00444377" w:rsidRDefault="00F13180" w:rsidP="00F1318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Parameter</w:t>
            </w:r>
          </w:p>
        </w:tc>
        <w:tc>
          <w:tcPr>
            <w:tcW w:w="5202" w:type="dxa"/>
            <w:vAlign w:val="center"/>
          </w:tcPr>
          <w:p w14:paraId="60A9F767" w14:textId="2ACA9FAE" w:rsidR="00F13180" w:rsidRPr="00444377" w:rsidRDefault="00F13180" w:rsidP="00F1318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Description</w:t>
            </w:r>
          </w:p>
        </w:tc>
        <w:tc>
          <w:tcPr>
            <w:tcW w:w="4820" w:type="dxa"/>
            <w:vAlign w:val="center"/>
          </w:tcPr>
          <w:p w14:paraId="73851317" w14:textId="1130F085" w:rsidR="00F13180" w:rsidRPr="00444377" w:rsidRDefault="00F13180" w:rsidP="00F13180">
            <w:pPr>
              <w:spacing w:beforeLines="20" w:before="48" w:afterLines="20" w:after="48"/>
              <w:rPr>
                <w:rFonts w:ascii="Tahoma" w:hAnsi="Tahoma" w:cs="Tahoma"/>
                <w:b/>
                <w:sz w:val="16"/>
                <w:szCs w:val="16"/>
                <w:lang w:val="en-US"/>
              </w:rPr>
            </w:pPr>
            <w:r w:rsidRPr="00444377">
              <w:rPr>
                <w:rFonts w:ascii="Tahoma" w:hAnsi="Tahoma" w:cs="Tahoma"/>
                <w:b/>
                <w:sz w:val="16"/>
                <w:szCs w:val="16"/>
                <w:lang w:val="en-GB"/>
              </w:rPr>
              <w:t xml:space="preserve">Comments </w:t>
            </w:r>
          </w:p>
        </w:tc>
      </w:tr>
      <w:tr w:rsidR="00444377" w:rsidRPr="00444377" w14:paraId="27E803BE" w14:textId="77777777" w:rsidTr="00045379">
        <w:trPr>
          <w:trHeight w:val="300"/>
        </w:trPr>
        <w:tc>
          <w:tcPr>
            <w:tcW w:w="709" w:type="dxa"/>
            <w:vMerge w:val="restart"/>
            <w:textDirection w:val="btLr"/>
          </w:tcPr>
          <w:p w14:paraId="7F1D850B" w14:textId="30F2D8D5" w:rsidR="0046102D" w:rsidRPr="00444377" w:rsidRDefault="0046102D" w:rsidP="0046102D">
            <w:pPr>
              <w:spacing w:beforeLines="20" w:before="48" w:afterLines="20" w:after="48"/>
              <w:ind w:left="113" w:right="113"/>
              <w:jc w:val="center"/>
              <w:rPr>
                <w:rFonts w:ascii="Tahoma" w:hAnsi="Tahoma" w:cs="Tahoma"/>
                <w:b/>
                <w:sz w:val="16"/>
                <w:szCs w:val="16"/>
                <w:lang w:val="en-US"/>
              </w:rPr>
            </w:pPr>
            <w:r w:rsidRPr="00444377">
              <w:rPr>
                <w:rFonts w:ascii="Tahoma" w:hAnsi="Tahoma" w:cs="Tahoma"/>
                <w:b/>
                <w:sz w:val="16"/>
                <w:szCs w:val="16"/>
                <w:lang w:val="en-US"/>
              </w:rPr>
              <w:t xml:space="preserve">Normative Part </w:t>
            </w:r>
          </w:p>
        </w:tc>
        <w:tc>
          <w:tcPr>
            <w:tcW w:w="534" w:type="dxa"/>
          </w:tcPr>
          <w:p w14:paraId="2A85E90A"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w:t>
            </w:r>
          </w:p>
        </w:tc>
        <w:tc>
          <w:tcPr>
            <w:tcW w:w="3336" w:type="dxa"/>
          </w:tcPr>
          <w:p w14:paraId="6E49E9CA" w14:textId="0FE462CC" w:rsidR="0046102D" w:rsidRPr="00444377" w:rsidRDefault="0046102D" w:rsidP="0046102D">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Radiocommunication Service</w:t>
            </w:r>
          </w:p>
        </w:tc>
        <w:tc>
          <w:tcPr>
            <w:tcW w:w="5202" w:type="dxa"/>
          </w:tcPr>
          <w:p w14:paraId="249ADD53" w14:textId="546A2BBC" w:rsidR="0046102D" w:rsidRPr="00444377" w:rsidRDefault="0046102D" w:rsidP="0046102D">
            <w:pPr>
              <w:spacing w:beforeLines="20" w:before="48" w:afterLines="20" w:after="48"/>
              <w:rPr>
                <w:rFonts w:ascii="Tahoma" w:hAnsi="Tahoma" w:cs="Tahoma"/>
                <w:sz w:val="16"/>
                <w:szCs w:val="16"/>
                <w:lang w:val="en-US"/>
              </w:rPr>
            </w:pPr>
            <w:r w:rsidRPr="00444377">
              <w:rPr>
                <w:rFonts w:ascii="Tahoma" w:hAnsi="Tahoma" w:cs="Tahoma"/>
                <w:sz w:val="16"/>
                <w:szCs w:val="16"/>
                <w:lang w:val="en-GB"/>
              </w:rPr>
              <w:t xml:space="preserve">Mobile </w:t>
            </w:r>
          </w:p>
        </w:tc>
        <w:tc>
          <w:tcPr>
            <w:tcW w:w="4820" w:type="dxa"/>
          </w:tcPr>
          <w:p w14:paraId="64298534" w14:textId="77777777" w:rsidR="0046102D" w:rsidRPr="00444377" w:rsidRDefault="0046102D" w:rsidP="0046102D">
            <w:pPr>
              <w:spacing w:beforeLines="20" w:before="48" w:afterLines="20" w:after="48"/>
              <w:rPr>
                <w:rFonts w:ascii="Tahoma" w:hAnsi="Tahoma" w:cs="Tahoma"/>
                <w:sz w:val="16"/>
                <w:szCs w:val="16"/>
                <w:lang w:val="en-US"/>
              </w:rPr>
            </w:pPr>
          </w:p>
        </w:tc>
      </w:tr>
      <w:tr w:rsidR="00444377" w:rsidRPr="00444377" w14:paraId="0DB7BE6F" w14:textId="77777777" w:rsidTr="00045379">
        <w:trPr>
          <w:trHeight w:val="288"/>
        </w:trPr>
        <w:tc>
          <w:tcPr>
            <w:tcW w:w="709" w:type="dxa"/>
            <w:vMerge/>
          </w:tcPr>
          <w:p w14:paraId="0AE4606D" w14:textId="77777777" w:rsidR="0046102D" w:rsidRPr="00444377" w:rsidRDefault="0046102D" w:rsidP="0046102D">
            <w:pPr>
              <w:spacing w:beforeLines="20" w:before="48" w:afterLines="20" w:after="48"/>
              <w:rPr>
                <w:rFonts w:ascii="Tahoma" w:hAnsi="Tahoma" w:cs="Tahoma"/>
                <w:b/>
                <w:sz w:val="18"/>
                <w:szCs w:val="18"/>
                <w:lang w:val="en-US"/>
              </w:rPr>
            </w:pPr>
          </w:p>
        </w:tc>
        <w:tc>
          <w:tcPr>
            <w:tcW w:w="534" w:type="dxa"/>
          </w:tcPr>
          <w:p w14:paraId="7653E540" w14:textId="77777777" w:rsidR="0046102D" w:rsidRPr="00444377" w:rsidRDefault="0046102D" w:rsidP="0046102D">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2</w:t>
            </w:r>
          </w:p>
        </w:tc>
        <w:tc>
          <w:tcPr>
            <w:tcW w:w="3336" w:type="dxa"/>
          </w:tcPr>
          <w:p w14:paraId="0B8EB62C" w14:textId="1D22D3E1" w:rsidR="0046102D" w:rsidRPr="00444377" w:rsidRDefault="0046102D" w:rsidP="0046102D">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Application</w:t>
            </w:r>
          </w:p>
        </w:tc>
        <w:tc>
          <w:tcPr>
            <w:tcW w:w="5202" w:type="dxa"/>
          </w:tcPr>
          <w:p w14:paraId="7CEF7B71" w14:textId="4F79300E" w:rsidR="0046102D" w:rsidRPr="00444377" w:rsidRDefault="0046102D" w:rsidP="0046102D">
            <w:pPr>
              <w:spacing w:beforeLines="20" w:before="48" w:afterLines="20" w:after="48"/>
              <w:jc w:val="both"/>
              <w:rPr>
                <w:rFonts w:ascii="Tahoma" w:hAnsi="Tahoma" w:cs="Tahoma"/>
                <w:sz w:val="16"/>
                <w:szCs w:val="16"/>
                <w:lang w:val="en-US"/>
              </w:rPr>
            </w:pPr>
            <w:r w:rsidRPr="00444377">
              <w:rPr>
                <w:rFonts w:ascii="Tahoma" w:hAnsi="Tahoma" w:cs="Tahoma"/>
                <w:bCs/>
                <w:sz w:val="16"/>
                <w:szCs w:val="16"/>
                <w:lang w:val="en-GB"/>
              </w:rPr>
              <w:t>Proximity radio device</w:t>
            </w:r>
            <w:r w:rsidRPr="00444377">
              <w:rPr>
                <w:rFonts w:ascii="Tahoma" w:hAnsi="Tahoma" w:cs="Tahoma"/>
                <w:b/>
                <w:sz w:val="16"/>
                <w:szCs w:val="16"/>
                <w:lang w:val="en-GB"/>
              </w:rPr>
              <w:t xml:space="preserve"> </w:t>
            </w:r>
            <w:r w:rsidRPr="00444377">
              <w:rPr>
                <w:rFonts w:ascii="Tahoma" w:hAnsi="Tahoma" w:cs="Tahoma"/>
                <w:sz w:val="16"/>
                <w:szCs w:val="16"/>
                <w:lang w:val="en-GB"/>
              </w:rPr>
              <w:t>(short-range) / Transport and traffic telematics devices (TTT)</w:t>
            </w:r>
          </w:p>
        </w:tc>
        <w:tc>
          <w:tcPr>
            <w:tcW w:w="4820" w:type="dxa"/>
          </w:tcPr>
          <w:p w14:paraId="0A5F8681" w14:textId="71574306" w:rsidR="0046102D" w:rsidRPr="00444377" w:rsidRDefault="002C09D1" w:rsidP="0046102D">
            <w:pPr>
              <w:spacing w:beforeLines="20" w:before="48" w:afterLines="20" w:after="48"/>
              <w:jc w:val="both"/>
              <w:rPr>
                <w:rFonts w:ascii="Tahoma" w:hAnsi="Tahoma" w:cs="Tahoma"/>
                <w:i/>
                <w:sz w:val="16"/>
                <w:szCs w:val="16"/>
                <w:lang w:val="en-US"/>
              </w:rPr>
            </w:pPr>
            <w:r w:rsidRPr="00444377">
              <w:rPr>
                <w:rFonts w:ascii="Tahoma" w:hAnsi="Tahoma" w:cs="Tahoma"/>
                <w:i/>
                <w:sz w:val="16"/>
                <w:szCs w:val="16"/>
                <w:lang w:val="en-US"/>
              </w:rPr>
              <w:t xml:space="preserve">This set of usage conditions is only available for obstacle detection systems for rotorcraft use </w:t>
            </w:r>
            <w:r w:rsidR="0046102D" w:rsidRPr="00444377">
              <w:rPr>
                <w:rStyle w:val="FootnoteReference"/>
                <w:rFonts w:ascii="Tahoma" w:hAnsi="Tahoma" w:cs="Tahoma"/>
                <w:i/>
                <w:sz w:val="16"/>
                <w:szCs w:val="16"/>
                <w:lang w:val="en-US"/>
              </w:rPr>
              <w:footnoteReference w:id="1"/>
            </w:r>
            <w:r w:rsidR="0046102D" w:rsidRPr="00444377">
              <w:rPr>
                <w:rFonts w:ascii="Tahoma" w:hAnsi="Tahoma" w:cs="Tahoma"/>
                <w:i/>
                <w:sz w:val="16"/>
                <w:szCs w:val="16"/>
                <w:lang w:val="en-US"/>
              </w:rPr>
              <w:t xml:space="preserve">. </w:t>
            </w:r>
            <w:r w:rsidR="003A69E3" w:rsidRPr="00444377">
              <w:rPr>
                <w:rFonts w:ascii="Tahoma" w:hAnsi="Tahoma" w:cs="Tahoma"/>
                <w:i/>
                <w:sz w:val="16"/>
                <w:szCs w:val="16"/>
              </w:rPr>
              <w:t>Exclusion zones around radio astronomy sites shall apply</w:t>
            </w:r>
            <w:r w:rsidR="0046102D" w:rsidRPr="00444377">
              <w:rPr>
                <w:rFonts w:ascii="Tahoma" w:hAnsi="Tahoma" w:cs="Tahoma"/>
                <w:i/>
                <w:sz w:val="16"/>
                <w:szCs w:val="16"/>
                <w:lang w:val="en-US"/>
              </w:rPr>
              <w:t>.</w:t>
            </w:r>
            <w:r w:rsidRPr="00444377">
              <w:rPr>
                <w:rFonts w:ascii="Tahoma" w:hAnsi="Tahoma" w:cs="Tahoma"/>
                <w:i/>
                <w:sz w:val="16"/>
                <w:szCs w:val="16"/>
                <w:lang w:val="en-US"/>
              </w:rPr>
              <w:t xml:space="preserve"> </w:t>
            </w:r>
          </w:p>
        </w:tc>
      </w:tr>
      <w:tr w:rsidR="00444377" w:rsidRPr="00444377" w14:paraId="45067E98" w14:textId="77777777" w:rsidTr="00045379">
        <w:trPr>
          <w:trHeight w:val="235"/>
        </w:trPr>
        <w:tc>
          <w:tcPr>
            <w:tcW w:w="709" w:type="dxa"/>
            <w:vMerge/>
          </w:tcPr>
          <w:p w14:paraId="5D116B4F"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004E9E61"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3</w:t>
            </w:r>
          </w:p>
        </w:tc>
        <w:tc>
          <w:tcPr>
            <w:tcW w:w="3336" w:type="dxa"/>
          </w:tcPr>
          <w:p w14:paraId="631E9932" w14:textId="63CCE450"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Frequency band</w:t>
            </w:r>
          </w:p>
        </w:tc>
        <w:tc>
          <w:tcPr>
            <w:tcW w:w="5202" w:type="dxa"/>
          </w:tcPr>
          <w:p w14:paraId="27E80894"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bCs/>
                <w:sz w:val="16"/>
                <w:szCs w:val="16"/>
                <w:lang w:val="en-US"/>
              </w:rPr>
              <w:t>76 – 77 GHz</w:t>
            </w:r>
          </w:p>
        </w:tc>
        <w:tc>
          <w:tcPr>
            <w:tcW w:w="4820" w:type="dxa"/>
          </w:tcPr>
          <w:p w14:paraId="0B9DEFD5" w14:textId="21DFC2BE" w:rsidR="00A23F76" w:rsidRPr="00444377" w:rsidRDefault="007D3F69" w:rsidP="00A23F76">
            <w:pPr>
              <w:spacing w:beforeLines="20" w:before="48" w:afterLines="20" w:after="48"/>
              <w:jc w:val="both"/>
              <w:rPr>
                <w:rFonts w:ascii="Tahoma" w:hAnsi="Tahoma" w:cs="Tahoma"/>
                <w:sz w:val="18"/>
                <w:szCs w:val="18"/>
                <w:lang w:val="en-US"/>
              </w:rPr>
            </w:pPr>
            <w:r w:rsidRPr="00444377">
              <w:rPr>
                <w:rFonts w:ascii="Tahoma" w:hAnsi="Tahoma" w:cs="Tahoma"/>
                <w:i/>
                <w:sz w:val="16"/>
                <w:szCs w:val="16"/>
                <w:lang w:val="en-US"/>
              </w:rPr>
              <w:t xml:space="preserve">Harmonized radio spectrum for use by short-range devices </w:t>
            </w:r>
            <w:r w:rsidR="00A23F76" w:rsidRPr="00444377">
              <w:rPr>
                <w:rFonts w:ascii="Tahoma" w:hAnsi="Tahoma" w:cs="Tahoma"/>
                <w:i/>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444377" w:rsidRPr="00444377" w14:paraId="0C84B0E5" w14:textId="77777777" w:rsidTr="00AA1F4E">
        <w:trPr>
          <w:trHeight w:val="270"/>
        </w:trPr>
        <w:tc>
          <w:tcPr>
            <w:tcW w:w="709" w:type="dxa"/>
            <w:vMerge/>
          </w:tcPr>
          <w:p w14:paraId="25335A3F"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3E19F23C"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4</w:t>
            </w:r>
          </w:p>
        </w:tc>
        <w:tc>
          <w:tcPr>
            <w:tcW w:w="3336" w:type="dxa"/>
          </w:tcPr>
          <w:p w14:paraId="046ECF5A" w14:textId="60B04021"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Channeling (channel distribution)</w:t>
            </w:r>
          </w:p>
        </w:tc>
        <w:tc>
          <w:tcPr>
            <w:tcW w:w="5202" w:type="dxa"/>
          </w:tcPr>
          <w:p w14:paraId="2A156439"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11B29ED9"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148BD46B" w14:textId="77777777" w:rsidTr="00AA1F4E">
        <w:trPr>
          <w:trHeight w:val="373"/>
        </w:trPr>
        <w:tc>
          <w:tcPr>
            <w:tcW w:w="709" w:type="dxa"/>
            <w:vMerge/>
          </w:tcPr>
          <w:p w14:paraId="5982EE4C"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0EFCC0CA"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5</w:t>
            </w:r>
          </w:p>
        </w:tc>
        <w:tc>
          <w:tcPr>
            <w:tcW w:w="3336" w:type="dxa"/>
          </w:tcPr>
          <w:p w14:paraId="117CBD6F" w14:textId="6133557C"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Modulation/Occupied bandwidth</w:t>
            </w:r>
          </w:p>
        </w:tc>
        <w:tc>
          <w:tcPr>
            <w:tcW w:w="5202" w:type="dxa"/>
          </w:tcPr>
          <w:p w14:paraId="797BF9B4"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i/>
                <w:sz w:val="16"/>
                <w:szCs w:val="16"/>
                <w:lang w:val="en-US"/>
              </w:rPr>
              <w:t>-</w:t>
            </w:r>
          </w:p>
        </w:tc>
        <w:tc>
          <w:tcPr>
            <w:tcW w:w="4820" w:type="dxa"/>
          </w:tcPr>
          <w:p w14:paraId="242758F1"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59C75147" w14:textId="77777777" w:rsidTr="00AA1F4E">
        <w:trPr>
          <w:trHeight w:val="266"/>
        </w:trPr>
        <w:tc>
          <w:tcPr>
            <w:tcW w:w="709" w:type="dxa"/>
            <w:vMerge/>
          </w:tcPr>
          <w:p w14:paraId="5360CF8E"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44076DC0"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6</w:t>
            </w:r>
          </w:p>
        </w:tc>
        <w:tc>
          <w:tcPr>
            <w:tcW w:w="3336" w:type="dxa"/>
          </w:tcPr>
          <w:p w14:paraId="6C0A3F8E" w14:textId="435E193B"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Direction/Separation</w:t>
            </w:r>
          </w:p>
        </w:tc>
        <w:tc>
          <w:tcPr>
            <w:tcW w:w="5202" w:type="dxa"/>
          </w:tcPr>
          <w:p w14:paraId="60351E80" w14:textId="77777777" w:rsidR="00A23F76" w:rsidRPr="00444377" w:rsidRDefault="00A23F76"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0DFEE56"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659A91CD" w14:textId="77777777" w:rsidTr="00045379">
        <w:trPr>
          <w:trHeight w:val="513"/>
        </w:trPr>
        <w:tc>
          <w:tcPr>
            <w:tcW w:w="709" w:type="dxa"/>
            <w:vMerge/>
          </w:tcPr>
          <w:p w14:paraId="4E85EA55"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027B9B0B"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7</w:t>
            </w:r>
          </w:p>
        </w:tc>
        <w:tc>
          <w:tcPr>
            <w:tcW w:w="3336" w:type="dxa"/>
          </w:tcPr>
          <w:p w14:paraId="5AF7B881" w14:textId="2D4AABFA" w:rsidR="00A23F76" w:rsidRPr="00444377" w:rsidRDefault="00A23F76" w:rsidP="00A23F76">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Transmit power / Power density</w:t>
            </w:r>
          </w:p>
        </w:tc>
        <w:tc>
          <w:tcPr>
            <w:tcW w:w="5202" w:type="dxa"/>
          </w:tcPr>
          <w:p w14:paraId="6C6E1FF4" w14:textId="1ACC3422" w:rsidR="00A23F76" w:rsidRPr="00444377" w:rsidRDefault="00A23F76" w:rsidP="00A23F76">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30 dBm </w:t>
            </w:r>
            <w:r w:rsidR="00FA4384" w:rsidRPr="00444377">
              <w:rPr>
                <w:rFonts w:ascii="Tahoma" w:hAnsi="Tahoma" w:cs="Tahoma"/>
                <w:sz w:val="16"/>
                <w:szCs w:val="16"/>
                <w:lang w:val="en-GB"/>
              </w:rPr>
              <w:t xml:space="preserve">peak e.i.r.p. and </w:t>
            </w:r>
            <w:r w:rsidRPr="00444377">
              <w:rPr>
                <w:rFonts w:ascii="Tahoma" w:hAnsi="Tahoma" w:cs="Tahoma"/>
                <w:sz w:val="16"/>
                <w:szCs w:val="16"/>
                <w:lang w:val="en-US"/>
              </w:rPr>
              <w:t>3 dBm/MHz</w:t>
            </w:r>
            <w:r w:rsidR="00FA4384" w:rsidRPr="00444377">
              <w:rPr>
                <w:rFonts w:ascii="Tahoma" w:hAnsi="Tahoma" w:cs="Tahoma"/>
                <w:sz w:val="16"/>
                <w:szCs w:val="16"/>
                <w:lang w:val="en-US"/>
              </w:rPr>
              <w:t xml:space="preserve"> </w:t>
            </w:r>
            <w:r w:rsidR="00FA4384" w:rsidRPr="00444377">
              <w:rPr>
                <w:rFonts w:ascii="Tahoma" w:hAnsi="Tahoma" w:cs="Tahoma"/>
                <w:sz w:val="16"/>
                <w:szCs w:val="16"/>
                <w:lang w:val="en-GB"/>
              </w:rPr>
              <w:t xml:space="preserve">average </w:t>
            </w:r>
            <w:r w:rsidR="009614B0" w:rsidRPr="00444377">
              <w:rPr>
                <w:rFonts w:ascii="Tahoma" w:hAnsi="Tahoma" w:cs="Tahoma"/>
                <w:sz w:val="16"/>
                <w:szCs w:val="16"/>
                <w:lang w:val="en-GB"/>
              </w:rPr>
              <w:t>e.i.r.p.</w:t>
            </w:r>
            <w:r w:rsidR="00FA4384" w:rsidRPr="00444377">
              <w:rPr>
                <w:rFonts w:ascii="Tahoma" w:hAnsi="Tahoma" w:cs="Tahoma"/>
                <w:sz w:val="16"/>
                <w:szCs w:val="16"/>
                <w:lang w:val="en-GB"/>
              </w:rPr>
              <w:t xml:space="preserve"> density</w:t>
            </w:r>
          </w:p>
        </w:tc>
        <w:tc>
          <w:tcPr>
            <w:tcW w:w="4820" w:type="dxa"/>
          </w:tcPr>
          <w:p w14:paraId="57CCC47B" w14:textId="77777777" w:rsidR="00A23F76" w:rsidRPr="00444377" w:rsidRDefault="00A23F76" w:rsidP="00A23F76">
            <w:pPr>
              <w:spacing w:beforeLines="20" w:before="48" w:afterLines="20" w:after="48"/>
              <w:rPr>
                <w:rFonts w:ascii="Tahoma" w:hAnsi="Tahoma" w:cs="Tahoma"/>
                <w:i/>
                <w:sz w:val="16"/>
                <w:szCs w:val="16"/>
                <w:lang w:val="en-US"/>
              </w:rPr>
            </w:pPr>
          </w:p>
        </w:tc>
      </w:tr>
      <w:tr w:rsidR="00444377" w:rsidRPr="00444377" w14:paraId="25058D7A" w14:textId="77777777" w:rsidTr="00AA1F4E">
        <w:trPr>
          <w:trHeight w:val="419"/>
        </w:trPr>
        <w:tc>
          <w:tcPr>
            <w:tcW w:w="709" w:type="dxa"/>
            <w:vMerge/>
          </w:tcPr>
          <w:p w14:paraId="75D84D9F" w14:textId="77777777" w:rsidR="00A23F76" w:rsidRPr="00444377" w:rsidRDefault="00A23F76" w:rsidP="00A23F76">
            <w:pPr>
              <w:spacing w:beforeLines="20" w:before="48" w:afterLines="20" w:after="48"/>
              <w:rPr>
                <w:rFonts w:ascii="Tahoma" w:hAnsi="Tahoma" w:cs="Tahoma"/>
                <w:b/>
                <w:sz w:val="18"/>
                <w:szCs w:val="18"/>
                <w:lang w:val="en-US"/>
              </w:rPr>
            </w:pPr>
          </w:p>
        </w:tc>
        <w:tc>
          <w:tcPr>
            <w:tcW w:w="534" w:type="dxa"/>
          </w:tcPr>
          <w:p w14:paraId="0626B909" w14:textId="77777777" w:rsidR="00A23F76" w:rsidRPr="00444377" w:rsidRDefault="00A23F76" w:rsidP="00A23F76">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8</w:t>
            </w:r>
          </w:p>
        </w:tc>
        <w:tc>
          <w:tcPr>
            <w:tcW w:w="3336" w:type="dxa"/>
          </w:tcPr>
          <w:p w14:paraId="169553E1" w14:textId="3563C3A6" w:rsidR="00A23F76" w:rsidRPr="00444377" w:rsidRDefault="00A23F76" w:rsidP="00A23F76">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Channel occupation and access rules</w:t>
            </w:r>
          </w:p>
        </w:tc>
        <w:tc>
          <w:tcPr>
            <w:tcW w:w="5202" w:type="dxa"/>
          </w:tcPr>
          <w:p w14:paraId="79BFAEC2" w14:textId="1ACFB158" w:rsidR="00A23F76" w:rsidRPr="00444377" w:rsidRDefault="00DD7E81" w:rsidP="00A23F76">
            <w:pPr>
              <w:spacing w:beforeLines="20" w:before="48" w:afterLines="20" w:after="48"/>
              <w:rPr>
                <w:rFonts w:ascii="Tahoma" w:hAnsi="Tahoma" w:cs="Tahoma"/>
                <w:sz w:val="16"/>
                <w:szCs w:val="16"/>
                <w:lang w:val="en-US"/>
              </w:rPr>
            </w:pPr>
            <w:r w:rsidRPr="00444377">
              <w:rPr>
                <w:rFonts w:ascii="Tahoma" w:hAnsi="Tahoma" w:cs="Tahoma"/>
                <w:sz w:val="16"/>
                <w:szCs w:val="16"/>
                <w:lang w:val="en-US"/>
              </w:rPr>
              <w:t>Duty cycle</w:t>
            </w:r>
            <w:r w:rsidR="00A23F76" w:rsidRPr="00444377">
              <w:rPr>
                <w:rFonts w:ascii="Tahoma" w:hAnsi="Tahoma" w:cs="Tahoma"/>
                <w:sz w:val="16"/>
                <w:szCs w:val="16"/>
                <w:lang w:val="en-US"/>
              </w:rPr>
              <w:t xml:space="preserve"> ≤ 56 %</w:t>
            </w:r>
          </w:p>
        </w:tc>
        <w:tc>
          <w:tcPr>
            <w:tcW w:w="4820" w:type="dxa"/>
          </w:tcPr>
          <w:p w14:paraId="49A04861" w14:textId="77777777" w:rsidR="00A23F76" w:rsidRPr="00444377" w:rsidRDefault="00A23F76" w:rsidP="00A23F76">
            <w:pPr>
              <w:spacing w:beforeLines="20" w:before="48" w:afterLines="20" w:after="48"/>
              <w:rPr>
                <w:rFonts w:ascii="Tahoma" w:hAnsi="Tahoma" w:cs="Tahoma"/>
                <w:sz w:val="18"/>
                <w:szCs w:val="18"/>
                <w:lang w:val="en-US"/>
              </w:rPr>
            </w:pPr>
          </w:p>
        </w:tc>
      </w:tr>
      <w:tr w:rsidR="00444377" w:rsidRPr="00444377" w14:paraId="5E59E224" w14:textId="77777777" w:rsidTr="00045379">
        <w:trPr>
          <w:trHeight w:val="416"/>
        </w:trPr>
        <w:tc>
          <w:tcPr>
            <w:tcW w:w="709" w:type="dxa"/>
            <w:vMerge/>
          </w:tcPr>
          <w:p w14:paraId="61114BCC" w14:textId="77777777" w:rsidR="00DD7E81" w:rsidRPr="00444377" w:rsidRDefault="00DD7E81" w:rsidP="00DD7E81">
            <w:pPr>
              <w:spacing w:beforeLines="20" w:before="48" w:afterLines="20" w:after="48"/>
              <w:rPr>
                <w:rFonts w:ascii="Tahoma" w:hAnsi="Tahoma" w:cs="Tahoma"/>
                <w:b/>
                <w:sz w:val="18"/>
                <w:szCs w:val="18"/>
                <w:lang w:val="en-US"/>
              </w:rPr>
            </w:pPr>
          </w:p>
        </w:tc>
        <w:tc>
          <w:tcPr>
            <w:tcW w:w="534" w:type="dxa"/>
          </w:tcPr>
          <w:p w14:paraId="6F95C013" w14:textId="77777777" w:rsidR="00DD7E81" w:rsidRPr="00444377" w:rsidRDefault="00DD7E81" w:rsidP="00DD7E81">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9</w:t>
            </w:r>
          </w:p>
        </w:tc>
        <w:tc>
          <w:tcPr>
            <w:tcW w:w="3336" w:type="dxa"/>
          </w:tcPr>
          <w:p w14:paraId="5EF6997A" w14:textId="21C4DD92" w:rsidR="00DD7E81" w:rsidRPr="00444377" w:rsidRDefault="00DD7E81" w:rsidP="00DD7E81">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Authorization regime</w:t>
            </w:r>
          </w:p>
        </w:tc>
        <w:tc>
          <w:tcPr>
            <w:tcW w:w="5202" w:type="dxa"/>
          </w:tcPr>
          <w:p w14:paraId="356AD1D6" w14:textId="5874FE81" w:rsidR="00DD7E81" w:rsidRPr="00444377" w:rsidRDefault="00DD7E81" w:rsidP="00DD7E81">
            <w:pPr>
              <w:spacing w:beforeLines="20" w:before="48" w:afterLines="20" w:after="48"/>
              <w:rPr>
                <w:rFonts w:ascii="Tahoma" w:hAnsi="Tahoma" w:cs="Tahoma"/>
                <w:sz w:val="16"/>
                <w:szCs w:val="16"/>
                <w:lang w:val="en-US"/>
              </w:rPr>
            </w:pPr>
            <w:r w:rsidRPr="00444377">
              <w:rPr>
                <w:rFonts w:ascii="Tahoma" w:hAnsi="Tahoma" w:cs="Tahoma"/>
                <w:sz w:val="16"/>
                <w:szCs w:val="16"/>
                <w:lang w:val="en-GB"/>
              </w:rPr>
              <w:t>Licence exemption</w:t>
            </w:r>
          </w:p>
        </w:tc>
        <w:tc>
          <w:tcPr>
            <w:tcW w:w="4820" w:type="dxa"/>
          </w:tcPr>
          <w:p w14:paraId="5E00C386" w14:textId="77777777" w:rsidR="00DD7E81" w:rsidRPr="00444377" w:rsidRDefault="00DD7E81" w:rsidP="00DD7E81">
            <w:pPr>
              <w:spacing w:beforeLines="20" w:before="48" w:afterLines="20" w:after="48"/>
              <w:rPr>
                <w:rFonts w:ascii="Tahoma" w:hAnsi="Tahoma" w:cs="Tahoma"/>
                <w:i/>
                <w:sz w:val="18"/>
                <w:szCs w:val="18"/>
                <w:lang w:val="en-US"/>
              </w:rPr>
            </w:pPr>
          </w:p>
        </w:tc>
      </w:tr>
      <w:tr w:rsidR="00444377" w:rsidRPr="00444377" w14:paraId="16231D3D" w14:textId="77777777" w:rsidTr="00D10838">
        <w:trPr>
          <w:trHeight w:val="631"/>
        </w:trPr>
        <w:tc>
          <w:tcPr>
            <w:tcW w:w="709" w:type="dxa"/>
            <w:vMerge/>
          </w:tcPr>
          <w:p w14:paraId="39455F96" w14:textId="77777777" w:rsidR="00DD7E81" w:rsidRPr="00444377" w:rsidRDefault="00DD7E81" w:rsidP="00DD7E81">
            <w:pPr>
              <w:spacing w:beforeLines="20" w:before="48" w:afterLines="20" w:after="48"/>
              <w:rPr>
                <w:rFonts w:ascii="Tahoma" w:hAnsi="Tahoma" w:cs="Tahoma"/>
                <w:b/>
                <w:sz w:val="18"/>
                <w:szCs w:val="18"/>
                <w:lang w:val="en-US"/>
              </w:rPr>
            </w:pPr>
          </w:p>
        </w:tc>
        <w:tc>
          <w:tcPr>
            <w:tcW w:w="534" w:type="dxa"/>
          </w:tcPr>
          <w:p w14:paraId="3570D589" w14:textId="77777777" w:rsidR="00DD7E81" w:rsidRPr="00444377" w:rsidRDefault="00DD7E81" w:rsidP="00DD7E81">
            <w:pPr>
              <w:spacing w:beforeLines="20" w:before="48" w:afterLines="20" w:after="48"/>
              <w:rPr>
                <w:rFonts w:ascii="Tahoma" w:hAnsi="Tahoma" w:cs="Tahoma"/>
                <w:b/>
                <w:sz w:val="16"/>
                <w:szCs w:val="16"/>
                <w:lang w:val="en-US"/>
              </w:rPr>
            </w:pPr>
            <w:r w:rsidRPr="00444377">
              <w:rPr>
                <w:rFonts w:ascii="Tahoma" w:hAnsi="Tahoma" w:cs="Tahoma"/>
                <w:b/>
                <w:sz w:val="16"/>
                <w:szCs w:val="16"/>
                <w:lang w:val="en-US"/>
              </w:rPr>
              <w:t>10</w:t>
            </w:r>
          </w:p>
        </w:tc>
        <w:tc>
          <w:tcPr>
            <w:tcW w:w="3336" w:type="dxa"/>
          </w:tcPr>
          <w:p w14:paraId="44BCACA8" w14:textId="59A75CFD" w:rsidR="00DD7E81" w:rsidRPr="00444377" w:rsidRDefault="00DD7E81" w:rsidP="00DD7E81">
            <w:pPr>
              <w:spacing w:beforeLines="20" w:before="48" w:afterLines="20" w:after="48"/>
              <w:jc w:val="both"/>
              <w:rPr>
                <w:rFonts w:ascii="Tahoma" w:hAnsi="Tahoma" w:cs="Tahoma"/>
                <w:sz w:val="16"/>
                <w:szCs w:val="16"/>
                <w:u w:val="single"/>
                <w:lang w:val="en-US"/>
              </w:rPr>
            </w:pPr>
            <w:r w:rsidRPr="00444377">
              <w:rPr>
                <w:rFonts w:ascii="Tahoma" w:hAnsi="Tahoma" w:cs="Tahoma"/>
                <w:b/>
                <w:bCs/>
                <w:sz w:val="16"/>
                <w:szCs w:val="16"/>
                <w:lang w:val="en-US"/>
              </w:rPr>
              <w:t>Additional essential requirements (According to Article 3 Paragraph 3 of 2014/53/EU Directive)</w:t>
            </w:r>
          </w:p>
        </w:tc>
        <w:tc>
          <w:tcPr>
            <w:tcW w:w="5202" w:type="dxa"/>
          </w:tcPr>
          <w:p w14:paraId="1538723D" w14:textId="77777777" w:rsidR="00DD7E81" w:rsidRPr="00444377" w:rsidRDefault="00DD7E81" w:rsidP="00DD7E81">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1835365" w14:textId="77777777" w:rsidR="00DD7E81" w:rsidRPr="00444377" w:rsidRDefault="00DD7E81" w:rsidP="00DD7E81">
            <w:pPr>
              <w:spacing w:beforeLines="20" w:before="48" w:afterLines="20" w:after="48"/>
              <w:rPr>
                <w:rFonts w:ascii="Tahoma" w:hAnsi="Tahoma" w:cs="Tahoma"/>
                <w:sz w:val="18"/>
                <w:szCs w:val="18"/>
                <w:lang w:val="en-US"/>
              </w:rPr>
            </w:pPr>
          </w:p>
        </w:tc>
      </w:tr>
      <w:tr w:rsidR="00444377" w:rsidRPr="00444377" w14:paraId="54F8F38D" w14:textId="77777777" w:rsidTr="00045379">
        <w:trPr>
          <w:trHeight w:val="379"/>
        </w:trPr>
        <w:tc>
          <w:tcPr>
            <w:tcW w:w="709" w:type="dxa"/>
            <w:vMerge/>
          </w:tcPr>
          <w:p w14:paraId="5C2574F1" w14:textId="77777777" w:rsidR="00DD7E81" w:rsidRPr="00444377" w:rsidRDefault="00DD7E81" w:rsidP="00DD7E81">
            <w:pPr>
              <w:spacing w:beforeLines="20" w:before="48" w:afterLines="20" w:after="48"/>
              <w:rPr>
                <w:rFonts w:ascii="Tahoma" w:hAnsi="Tahoma" w:cs="Tahoma"/>
                <w:b/>
                <w:bCs/>
                <w:sz w:val="18"/>
                <w:szCs w:val="18"/>
                <w:lang w:val="en-US"/>
              </w:rPr>
            </w:pPr>
          </w:p>
        </w:tc>
        <w:tc>
          <w:tcPr>
            <w:tcW w:w="534" w:type="dxa"/>
          </w:tcPr>
          <w:p w14:paraId="24041BD7" w14:textId="77777777"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11</w:t>
            </w:r>
          </w:p>
        </w:tc>
        <w:tc>
          <w:tcPr>
            <w:tcW w:w="3336" w:type="dxa"/>
          </w:tcPr>
          <w:p w14:paraId="4CACDC39" w14:textId="210FDA2F" w:rsidR="00DD7E81" w:rsidRPr="00444377" w:rsidRDefault="00DD7E81" w:rsidP="00DD7E81">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Assumptions on spectrum planning</w:t>
            </w:r>
          </w:p>
        </w:tc>
        <w:tc>
          <w:tcPr>
            <w:tcW w:w="5202" w:type="dxa"/>
          </w:tcPr>
          <w:p w14:paraId="1E895DBC" w14:textId="77777777" w:rsidR="00DD7E81" w:rsidRPr="00444377" w:rsidRDefault="00DD7E81" w:rsidP="00DD7E81">
            <w:pPr>
              <w:spacing w:beforeLines="20" w:before="48" w:afterLines="20" w:after="48"/>
              <w:rPr>
                <w:rFonts w:ascii="Tahoma" w:hAnsi="Tahoma" w:cs="Tahoma"/>
                <w:iCs/>
                <w:sz w:val="16"/>
                <w:szCs w:val="16"/>
                <w:lang w:val="en-US"/>
              </w:rPr>
            </w:pPr>
            <w:r w:rsidRPr="00444377">
              <w:rPr>
                <w:rFonts w:ascii="Tahoma" w:hAnsi="Tahoma" w:cs="Tahoma"/>
                <w:iCs/>
                <w:sz w:val="16"/>
                <w:szCs w:val="16"/>
                <w:lang w:val="en-US"/>
              </w:rPr>
              <w:t>-</w:t>
            </w:r>
          </w:p>
        </w:tc>
        <w:tc>
          <w:tcPr>
            <w:tcW w:w="4820" w:type="dxa"/>
          </w:tcPr>
          <w:p w14:paraId="16DDC5C6" w14:textId="77777777" w:rsidR="00DD7E81" w:rsidRPr="00444377" w:rsidRDefault="00DD7E81" w:rsidP="00DD7E81">
            <w:pPr>
              <w:spacing w:beforeLines="20" w:before="48" w:afterLines="20" w:after="48"/>
              <w:rPr>
                <w:rFonts w:ascii="Tahoma" w:hAnsi="Tahoma" w:cs="Tahoma"/>
                <w:iCs/>
                <w:sz w:val="18"/>
                <w:szCs w:val="18"/>
                <w:lang w:val="en-US"/>
              </w:rPr>
            </w:pPr>
          </w:p>
        </w:tc>
      </w:tr>
      <w:tr w:rsidR="00444377" w:rsidRPr="00444377" w14:paraId="3632D918" w14:textId="77777777" w:rsidTr="00045379">
        <w:trPr>
          <w:trHeight w:val="290"/>
        </w:trPr>
        <w:tc>
          <w:tcPr>
            <w:tcW w:w="709" w:type="dxa"/>
            <w:vMerge w:val="restart"/>
            <w:textDirection w:val="btLr"/>
          </w:tcPr>
          <w:p w14:paraId="6DA45205" w14:textId="4916E95C" w:rsidR="00DD7E81" w:rsidRPr="00444377" w:rsidRDefault="00DD7E81" w:rsidP="00DD7E81">
            <w:pPr>
              <w:spacing w:beforeLines="20" w:before="48" w:afterLines="20" w:after="48"/>
              <w:ind w:left="113" w:right="113"/>
              <w:jc w:val="center"/>
              <w:rPr>
                <w:rFonts w:ascii="Tahoma" w:hAnsi="Tahoma" w:cs="Tahoma"/>
                <w:b/>
                <w:bCs/>
                <w:sz w:val="16"/>
                <w:szCs w:val="16"/>
                <w:lang w:val="en-US"/>
              </w:rPr>
            </w:pPr>
            <w:r w:rsidRPr="00444377">
              <w:rPr>
                <w:rFonts w:ascii="Tahoma" w:hAnsi="Tahoma" w:cs="Tahoma"/>
                <w:b/>
                <w:bCs/>
                <w:sz w:val="16"/>
                <w:szCs w:val="16"/>
                <w:lang w:val="en-US"/>
              </w:rPr>
              <w:t xml:space="preserve">Informative Part </w:t>
            </w:r>
          </w:p>
        </w:tc>
        <w:tc>
          <w:tcPr>
            <w:tcW w:w="534" w:type="dxa"/>
          </w:tcPr>
          <w:p w14:paraId="53EB75F0" w14:textId="77777777"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12</w:t>
            </w:r>
          </w:p>
        </w:tc>
        <w:tc>
          <w:tcPr>
            <w:tcW w:w="3336" w:type="dxa"/>
          </w:tcPr>
          <w:p w14:paraId="0B18563A" w14:textId="343005FC"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Planned changes</w:t>
            </w:r>
          </w:p>
        </w:tc>
        <w:tc>
          <w:tcPr>
            <w:tcW w:w="5202" w:type="dxa"/>
          </w:tcPr>
          <w:p w14:paraId="3FB0A0F9" w14:textId="77777777" w:rsidR="00DD7E81" w:rsidRPr="00444377" w:rsidRDefault="00DD7E81" w:rsidP="00DD7E81">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761C493E" w14:textId="77777777" w:rsidR="00DD7E81" w:rsidRPr="00444377" w:rsidRDefault="00DD7E81" w:rsidP="00DD7E81">
            <w:pPr>
              <w:spacing w:beforeLines="20" w:before="48" w:afterLines="20" w:after="48"/>
              <w:rPr>
                <w:rFonts w:ascii="Tahoma" w:hAnsi="Tahoma" w:cs="Tahoma"/>
                <w:sz w:val="18"/>
                <w:szCs w:val="18"/>
                <w:lang w:val="en-US"/>
              </w:rPr>
            </w:pPr>
          </w:p>
        </w:tc>
      </w:tr>
      <w:tr w:rsidR="00444377" w:rsidRPr="00444377" w14:paraId="7C5444B7" w14:textId="77777777" w:rsidTr="00045379">
        <w:trPr>
          <w:trHeight w:val="341"/>
        </w:trPr>
        <w:tc>
          <w:tcPr>
            <w:tcW w:w="709" w:type="dxa"/>
            <w:vMerge/>
          </w:tcPr>
          <w:p w14:paraId="57BF3413" w14:textId="77777777" w:rsidR="00DD7E81" w:rsidRPr="00444377" w:rsidRDefault="00DD7E81" w:rsidP="00DD7E81">
            <w:pPr>
              <w:spacing w:beforeLines="20" w:before="48" w:afterLines="20" w:after="48"/>
              <w:rPr>
                <w:rFonts w:ascii="Tahoma" w:hAnsi="Tahoma" w:cs="Tahoma"/>
                <w:b/>
                <w:bCs/>
                <w:sz w:val="18"/>
                <w:szCs w:val="18"/>
                <w:lang w:val="en-US"/>
              </w:rPr>
            </w:pPr>
          </w:p>
        </w:tc>
        <w:tc>
          <w:tcPr>
            <w:tcW w:w="534" w:type="dxa"/>
          </w:tcPr>
          <w:p w14:paraId="5D3DAC3F" w14:textId="77777777"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13</w:t>
            </w:r>
          </w:p>
        </w:tc>
        <w:tc>
          <w:tcPr>
            <w:tcW w:w="3336" w:type="dxa"/>
          </w:tcPr>
          <w:p w14:paraId="2205C395" w14:textId="24B685BB" w:rsidR="00DD7E81" w:rsidRPr="00444377" w:rsidRDefault="00DD7E81" w:rsidP="00DD7E81">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Reference</w:t>
            </w:r>
          </w:p>
        </w:tc>
        <w:tc>
          <w:tcPr>
            <w:tcW w:w="5202" w:type="dxa"/>
          </w:tcPr>
          <w:p w14:paraId="522CE4AC" w14:textId="490A61AF" w:rsidR="00DD7E81" w:rsidRPr="00444377" w:rsidRDefault="00DD7E81" w:rsidP="00DD7E81">
            <w:pPr>
              <w:spacing w:beforeLines="20" w:before="48" w:afterLines="20" w:after="48"/>
              <w:jc w:val="both"/>
              <w:rPr>
                <w:rFonts w:ascii="Tahoma" w:hAnsi="Tahoma" w:cs="Tahoma"/>
                <w:sz w:val="16"/>
                <w:szCs w:val="16"/>
                <w:lang w:val="en-US"/>
              </w:rPr>
            </w:pPr>
            <w:r w:rsidRPr="00444377">
              <w:rPr>
                <w:rFonts w:ascii="Tahoma" w:hAnsi="Tahoma" w:cs="Tahoma"/>
                <w:sz w:val="16"/>
                <w:szCs w:val="16"/>
                <w:lang w:val="en-US"/>
              </w:rPr>
              <w:t xml:space="preserve">EN 303 360; </w:t>
            </w:r>
            <w:r w:rsidRPr="00444377">
              <w:rPr>
                <w:rFonts w:ascii="Tahoma" w:hAnsi="Tahoma" w:cs="Tahoma"/>
                <w:iCs/>
                <w:sz w:val="16"/>
                <w:szCs w:val="16"/>
                <w:lang w:val="en-US"/>
              </w:rPr>
              <w:t>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r w:rsidRPr="00444377">
              <w:rPr>
                <w:rFonts w:ascii="Tahoma" w:hAnsi="Tahoma" w:cs="Tahoma"/>
                <w:sz w:val="16"/>
                <w:szCs w:val="16"/>
                <w:lang w:val="en-US"/>
              </w:rPr>
              <w:t xml:space="preserve">; ECC/DEC/(16)01; ERC/REC 70-03 </w:t>
            </w:r>
          </w:p>
        </w:tc>
        <w:tc>
          <w:tcPr>
            <w:tcW w:w="4820" w:type="dxa"/>
          </w:tcPr>
          <w:p w14:paraId="1F4D8782" w14:textId="77777777" w:rsidR="00DD7E81" w:rsidRPr="00444377" w:rsidRDefault="00DD7E81" w:rsidP="00DD7E81">
            <w:pPr>
              <w:spacing w:beforeLines="20" w:before="48" w:afterLines="20" w:after="48"/>
              <w:rPr>
                <w:rFonts w:ascii="Tahoma" w:hAnsi="Tahoma" w:cs="Tahoma"/>
                <w:sz w:val="18"/>
                <w:szCs w:val="18"/>
                <w:lang w:val="en-US"/>
              </w:rPr>
            </w:pPr>
          </w:p>
        </w:tc>
      </w:tr>
      <w:tr w:rsidR="00444377" w:rsidRPr="00444377" w14:paraId="5D00F8C4" w14:textId="77777777" w:rsidTr="00045379">
        <w:trPr>
          <w:trHeight w:val="290"/>
        </w:trPr>
        <w:tc>
          <w:tcPr>
            <w:tcW w:w="709" w:type="dxa"/>
            <w:vMerge/>
          </w:tcPr>
          <w:p w14:paraId="47DD0D0D" w14:textId="77777777" w:rsidR="00DD7E81" w:rsidRPr="00444377" w:rsidRDefault="00DD7E81" w:rsidP="00DD7E81">
            <w:pPr>
              <w:spacing w:beforeLines="20" w:before="48" w:afterLines="20" w:after="48"/>
              <w:rPr>
                <w:rFonts w:ascii="Tahoma" w:hAnsi="Tahoma" w:cs="Tahoma"/>
                <w:b/>
                <w:bCs/>
                <w:sz w:val="18"/>
                <w:szCs w:val="18"/>
                <w:lang w:val="en-US"/>
              </w:rPr>
            </w:pPr>
          </w:p>
        </w:tc>
        <w:tc>
          <w:tcPr>
            <w:tcW w:w="534" w:type="dxa"/>
          </w:tcPr>
          <w:p w14:paraId="064A8D35" w14:textId="77777777"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14</w:t>
            </w:r>
          </w:p>
        </w:tc>
        <w:tc>
          <w:tcPr>
            <w:tcW w:w="3336" w:type="dxa"/>
          </w:tcPr>
          <w:p w14:paraId="7517E9CA" w14:textId="54869CAD" w:rsidR="00DD7E81" w:rsidRPr="00444377" w:rsidRDefault="00DD7E81" w:rsidP="00DD7E81">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Notification number</w:t>
            </w:r>
          </w:p>
        </w:tc>
        <w:tc>
          <w:tcPr>
            <w:tcW w:w="5202" w:type="dxa"/>
          </w:tcPr>
          <w:p w14:paraId="3170EBC9" w14:textId="77777777" w:rsidR="00DD7E81" w:rsidRPr="00444377" w:rsidRDefault="00DD7E81" w:rsidP="00DD7E81">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54124C2B" w14:textId="77777777" w:rsidR="00DD7E81" w:rsidRPr="00444377" w:rsidRDefault="00DD7E81" w:rsidP="00DD7E81">
            <w:pPr>
              <w:spacing w:beforeLines="20" w:before="48" w:afterLines="20" w:after="48"/>
              <w:rPr>
                <w:rFonts w:ascii="Tahoma" w:hAnsi="Tahoma" w:cs="Tahoma"/>
                <w:sz w:val="18"/>
                <w:szCs w:val="18"/>
                <w:lang w:val="en-US"/>
              </w:rPr>
            </w:pPr>
          </w:p>
        </w:tc>
      </w:tr>
      <w:tr w:rsidR="00444377" w:rsidRPr="00444377" w14:paraId="5500E673" w14:textId="77777777" w:rsidTr="00045379">
        <w:trPr>
          <w:trHeight w:val="271"/>
        </w:trPr>
        <w:tc>
          <w:tcPr>
            <w:tcW w:w="709" w:type="dxa"/>
            <w:vMerge/>
          </w:tcPr>
          <w:p w14:paraId="09546DAB" w14:textId="77777777" w:rsidR="00DD7E81" w:rsidRPr="00444377" w:rsidRDefault="00DD7E81" w:rsidP="00DD7E81">
            <w:pPr>
              <w:spacing w:beforeLines="20" w:before="48" w:afterLines="20" w:after="48"/>
              <w:rPr>
                <w:rFonts w:ascii="Tahoma" w:hAnsi="Tahoma" w:cs="Tahoma"/>
                <w:b/>
                <w:bCs/>
                <w:sz w:val="18"/>
                <w:szCs w:val="18"/>
                <w:lang w:val="en-US"/>
              </w:rPr>
            </w:pPr>
          </w:p>
        </w:tc>
        <w:tc>
          <w:tcPr>
            <w:tcW w:w="534" w:type="dxa"/>
          </w:tcPr>
          <w:p w14:paraId="06FFF345" w14:textId="77777777" w:rsidR="00DD7E81" w:rsidRPr="00444377" w:rsidRDefault="00DD7E81" w:rsidP="00DD7E81">
            <w:pPr>
              <w:spacing w:beforeLines="20" w:before="48" w:afterLines="20" w:after="48"/>
              <w:rPr>
                <w:rFonts w:ascii="Tahoma" w:hAnsi="Tahoma" w:cs="Tahoma"/>
                <w:b/>
                <w:bCs/>
                <w:sz w:val="16"/>
                <w:szCs w:val="16"/>
                <w:lang w:val="en-US"/>
              </w:rPr>
            </w:pPr>
            <w:r w:rsidRPr="00444377">
              <w:rPr>
                <w:rFonts w:ascii="Tahoma" w:hAnsi="Tahoma" w:cs="Tahoma"/>
                <w:b/>
                <w:bCs/>
                <w:sz w:val="16"/>
                <w:szCs w:val="16"/>
                <w:lang w:val="en-US"/>
              </w:rPr>
              <w:t>15</w:t>
            </w:r>
          </w:p>
        </w:tc>
        <w:tc>
          <w:tcPr>
            <w:tcW w:w="3336" w:type="dxa"/>
          </w:tcPr>
          <w:p w14:paraId="24244FBF" w14:textId="5D01D5A9" w:rsidR="00DD7E81" w:rsidRPr="00444377" w:rsidRDefault="00DD7E81" w:rsidP="00DD7E81">
            <w:pPr>
              <w:spacing w:beforeLines="20" w:before="48" w:afterLines="20" w:after="48"/>
              <w:rPr>
                <w:rFonts w:ascii="Tahoma" w:hAnsi="Tahoma" w:cs="Tahoma"/>
                <w:sz w:val="16"/>
                <w:szCs w:val="16"/>
                <w:u w:val="single"/>
                <w:lang w:val="en-US"/>
              </w:rPr>
            </w:pPr>
            <w:r w:rsidRPr="00444377">
              <w:rPr>
                <w:rFonts w:ascii="Tahoma" w:hAnsi="Tahoma" w:cs="Tahoma"/>
                <w:b/>
                <w:bCs/>
                <w:sz w:val="16"/>
                <w:szCs w:val="16"/>
                <w:lang w:val="en-US"/>
              </w:rPr>
              <w:t>Remarks</w:t>
            </w:r>
          </w:p>
        </w:tc>
        <w:tc>
          <w:tcPr>
            <w:tcW w:w="5202" w:type="dxa"/>
          </w:tcPr>
          <w:p w14:paraId="20141646" w14:textId="77777777" w:rsidR="00DD7E81" w:rsidRPr="00444377" w:rsidRDefault="00DD7E81" w:rsidP="00DD7E81">
            <w:pPr>
              <w:spacing w:beforeLines="20" w:before="48" w:afterLines="20" w:after="48"/>
              <w:rPr>
                <w:rFonts w:ascii="Tahoma" w:hAnsi="Tahoma" w:cs="Tahoma"/>
                <w:sz w:val="16"/>
                <w:szCs w:val="16"/>
                <w:lang w:val="en-US"/>
              </w:rPr>
            </w:pPr>
            <w:r w:rsidRPr="00444377">
              <w:rPr>
                <w:rFonts w:ascii="Tahoma" w:hAnsi="Tahoma" w:cs="Tahoma"/>
                <w:sz w:val="16"/>
                <w:szCs w:val="16"/>
                <w:lang w:val="en-US"/>
              </w:rPr>
              <w:t>-</w:t>
            </w:r>
          </w:p>
        </w:tc>
        <w:tc>
          <w:tcPr>
            <w:tcW w:w="4820" w:type="dxa"/>
          </w:tcPr>
          <w:p w14:paraId="3DA744A3" w14:textId="77777777" w:rsidR="00DD7E81" w:rsidRPr="00444377" w:rsidRDefault="00DD7E81" w:rsidP="00DD7E81">
            <w:pPr>
              <w:spacing w:beforeLines="20" w:before="48" w:afterLines="20" w:after="48"/>
              <w:rPr>
                <w:rFonts w:ascii="Tahoma" w:hAnsi="Tahoma" w:cs="Tahoma"/>
                <w:sz w:val="18"/>
                <w:szCs w:val="18"/>
                <w:lang w:val="en-US"/>
              </w:rPr>
            </w:pPr>
          </w:p>
        </w:tc>
      </w:tr>
    </w:tbl>
    <w:p w14:paraId="1E959D53" w14:textId="3A5C276B" w:rsidR="007C37FF" w:rsidRPr="00444377" w:rsidRDefault="007C37FF" w:rsidP="007C37FF">
      <w:pPr>
        <w:jc w:val="both"/>
        <w:rPr>
          <w:rFonts w:ascii="Tahoma" w:hAnsi="Tahoma" w:cs="Tahoma"/>
          <w:sz w:val="16"/>
          <w:szCs w:val="16"/>
          <w:lang w:val="en-US"/>
        </w:rPr>
      </w:pPr>
      <w:r w:rsidRPr="00444377">
        <w:rPr>
          <w:rFonts w:ascii="Tahoma" w:hAnsi="Tahoma" w:cs="Tahoma"/>
          <w:sz w:val="16"/>
          <w:szCs w:val="16"/>
          <w:lang w:val="en-US"/>
        </w:rPr>
        <w:t>F1- RTIR   Edi</w:t>
      </w:r>
      <w:r w:rsidR="00A23F76" w:rsidRPr="00444377">
        <w:rPr>
          <w:rFonts w:ascii="Tahoma" w:hAnsi="Tahoma" w:cs="Tahoma"/>
          <w:sz w:val="16"/>
          <w:szCs w:val="16"/>
          <w:lang w:val="en-US"/>
        </w:rPr>
        <w:t>tion</w:t>
      </w:r>
      <w:r w:rsidRPr="00444377">
        <w:rPr>
          <w:rFonts w:ascii="Tahoma" w:hAnsi="Tahoma" w:cs="Tahoma"/>
          <w:sz w:val="16"/>
          <w:szCs w:val="16"/>
          <w:lang w:val="en-US"/>
        </w:rPr>
        <w:t xml:space="preserve">:1; </w:t>
      </w:r>
      <w:r w:rsidR="00043B3F" w:rsidRPr="00444377">
        <w:rPr>
          <w:rFonts w:ascii="Tahoma" w:hAnsi="Tahoma" w:cs="Tahoma"/>
          <w:sz w:val="16"/>
          <w:szCs w:val="16"/>
          <w:lang w:val="en-US"/>
        </w:rPr>
        <w:t>Revi</w:t>
      </w:r>
      <w:r w:rsidR="00A23F76" w:rsidRPr="00444377">
        <w:rPr>
          <w:rFonts w:ascii="Tahoma" w:hAnsi="Tahoma" w:cs="Tahoma"/>
          <w:sz w:val="16"/>
          <w:szCs w:val="16"/>
          <w:lang w:val="en-US"/>
        </w:rPr>
        <w:t>sion</w:t>
      </w:r>
      <w:r w:rsidR="00043B3F" w:rsidRPr="00444377">
        <w:rPr>
          <w:rFonts w:ascii="Tahoma" w:hAnsi="Tahoma" w:cs="Tahoma"/>
          <w:sz w:val="16"/>
          <w:szCs w:val="16"/>
          <w:lang w:val="en-US"/>
        </w:rPr>
        <w:t>:1</w:t>
      </w:r>
      <w:r w:rsidRPr="00444377">
        <w:rPr>
          <w:rFonts w:ascii="Tahoma" w:hAnsi="Tahoma" w:cs="Tahoma"/>
          <w:sz w:val="16"/>
          <w:szCs w:val="16"/>
          <w:lang w:val="en-US"/>
        </w:rPr>
        <w:t xml:space="preserve"> </w:t>
      </w:r>
    </w:p>
    <w:p w14:paraId="6CC140EE" w14:textId="77777777" w:rsidR="007C37FF" w:rsidRPr="00444377" w:rsidRDefault="007C37FF" w:rsidP="005446A5">
      <w:pPr>
        <w:rPr>
          <w:rFonts w:ascii="Arial" w:hAnsi="Arial" w:cs="Arial"/>
          <w:lang w:val="en-US"/>
        </w:rPr>
      </w:pPr>
    </w:p>
    <w:sectPr w:rsidR="007C37FF" w:rsidRPr="00444377" w:rsidSect="00EE02C4">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933F" w14:textId="77777777" w:rsidR="0080084E" w:rsidRDefault="0080084E">
      <w:r>
        <w:separator/>
      </w:r>
    </w:p>
  </w:endnote>
  <w:endnote w:type="continuationSeparator" w:id="0">
    <w:p w14:paraId="32E66B4F" w14:textId="77777777" w:rsidR="0080084E" w:rsidRDefault="0080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40D6" w14:textId="77777777" w:rsidR="005B3650" w:rsidRDefault="005B3650"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73F22" w14:textId="77777777" w:rsidR="005B3650" w:rsidRDefault="005B3650"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BB67" w14:textId="77777777" w:rsidR="005B3650" w:rsidRDefault="005B3650" w:rsidP="008B0A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79E">
      <w:rPr>
        <w:rStyle w:val="PageNumber"/>
        <w:noProof/>
      </w:rPr>
      <w:t>18</w:t>
    </w:r>
    <w:r>
      <w:rPr>
        <w:rStyle w:val="PageNumber"/>
      </w:rPr>
      <w:fldChar w:fldCharType="end"/>
    </w:r>
  </w:p>
  <w:p w14:paraId="034D2262" w14:textId="77777777" w:rsidR="005B3650" w:rsidRDefault="005B3650" w:rsidP="006756BC">
    <w:pPr>
      <w:pStyle w:val="Footer"/>
      <w:framePr w:wrap="around" w:vAnchor="text" w:hAnchor="margin" w:xAlign="right" w:y="1"/>
      <w:rPr>
        <w:rFonts w:ascii="Tahoma" w:hAnsi="Tahoma" w:cs="Tahoma"/>
        <w:sz w:val="16"/>
        <w:szCs w:val="16"/>
        <w:lang w:val="en-GB"/>
      </w:rPr>
    </w:pPr>
  </w:p>
  <w:p w14:paraId="412CB369" w14:textId="77777777" w:rsidR="005B3650" w:rsidRPr="000244C7" w:rsidRDefault="005B3650" w:rsidP="006756BC">
    <w:pPr>
      <w:pStyle w:val="Footer"/>
      <w:ind w:right="360"/>
      <w:jc w:val="both"/>
      <w:rPr>
        <w:rFonts w:ascii="Tahoma" w:hAnsi="Tahoma" w:cs="Tahoma"/>
        <w:sz w:val="16"/>
        <w:szCs w:val="16"/>
        <w:lang w:val="it-IT"/>
      </w:rPr>
    </w:pPr>
    <w:r w:rsidRPr="000244C7">
      <w:rPr>
        <w:rFonts w:ascii="Tahoma" w:hAnsi="Tahoma" w:cs="Tahoma"/>
        <w:sz w:val="16"/>
        <w:szCs w:val="16"/>
        <w:lang w:val="it-IT"/>
      </w:rPr>
      <w:t xml:space="preserve">         </w:t>
    </w:r>
  </w:p>
  <w:p w14:paraId="6AEBAA9F" w14:textId="77777777" w:rsidR="005B3650" w:rsidRDefault="005B3650"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9B35" w14:textId="77777777" w:rsidR="005B3650" w:rsidRPr="000244C7" w:rsidRDefault="005B3650"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49D50DCE" w14:textId="77777777" w:rsidR="005B3650" w:rsidRPr="000244C7" w:rsidRDefault="005B3650" w:rsidP="00FE1241">
    <w:pPr>
      <w:pStyle w:val="Footer"/>
      <w:jc w:val="center"/>
      <w:rPr>
        <w:lang w:val="it-IT"/>
      </w:rPr>
    </w:pPr>
  </w:p>
  <w:p w14:paraId="0D7F719A" w14:textId="77777777" w:rsidR="005B3650" w:rsidRPr="000244C7" w:rsidRDefault="005B3650" w:rsidP="00FE1241">
    <w:pPr>
      <w:pStyle w:val="Footer"/>
      <w:jc w:val="center"/>
      <w:rPr>
        <w:lang w:val="it-IT"/>
      </w:rPr>
    </w:pPr>
  </w:p>
  <w:p w14:paraId="6D35EBA5" w14:textId="77777777" w:rsidR="005B3650" w:rsidRPr="00FE1241" w:rsidRDefault="005B3650"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2CC5" w14:textId="77777777" w:rsidR="0080084E" w:rsidRDefault="0080084E">
      <w:r>
        <w:separator/>
      </w:r>
    </w:p>
  </w:footnote>
  <w:footnote w:type="continuationSeparator" w:id="0">
    <w:p w14:paraId="474582ED" w14:textId="77777777" w:rsidR="0080084E" w:rsidRDefault="0080084E">
      <w:r>
        <w:continuationSeparator/>
      </w:r>
    </w:p>
  </w:footnote>
  <w:footnote w:id="1">
    <w:p w14:paraId="5C02FB68" w14:textId="54FAA94F" w:rsidR="0046102D" w:rsidRPr="00444377" w:rsidRDefault="0046102D" w:rsidP="006A14CF">
      <w:pPr>
        <w:pStyle w:val="FootnoteText"/>
      </w:pPr>
      <w:r w:rsidRPr="00444377">
        <w:rPr>
          <w:rStyle w:val="FootnoteReference"/>
        </w:rPr>
        <w:footnoteRef/>
      </w:r>
      <w:r w:rsidRPr="00444377">
        <w:t xml:space="preserve"> </w:t>
      </w:r>
      <w:r w:rsidR="002C09D1" w:rsidRPr="00444377">
        <w:rPr>
          <w:rFonts w:ascii="Tahoma" w:hAnsi="Tahoma" w:cs="Tahoma"/>
          <w:sz w:val="16"/>
          <w:szCs w:val="16"/>
        </w:rPr>
        <w:t>Member States can specify exclusion zones or equivalent measures in which the obstacle detection application for rotorcraft use shall not be used for the protection of the radioastronomy service or other national use. Rotorcraft is defined as EASA CS-27 and CS-29 (resp. JAR-27 and JAR-29 for former certifications).</w:t>
      </w:r>
      <w:r w:rsidRPr="00444377">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B769" w14:textId="77777777" w:rsidR="005B3650" w:rsidRDefault="00000000">
    <w:pPr>
      <w:pStyle w:val="Header"/>
    </w:pPr>
    <w:r>
      <w:rPr>
        <w:noProof/>
      </w:rPr>
      <w:pict w14:anchorId="299BE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240;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4524" w14:textId="55328E30" w:rsidR="00581323" w:rsidRDefault="00581323">
    <w:pPr>
      <w:pStyle w:val="Header"/>
    </w:pPr>
    <w:r>
      <w:rPr>
        <w:noProof/>
      </w:rPr>
      <w:drawing>
        <wp:anchor distT="0" distB="0" distL="114300" distR="114300" simplePos="0" relativeHeight="251657216" behindDoc="1" locked="0" layoutInCell="1" allowOverlap="1" wp14:anchorId="0F85A1BB" wp14:editId="7CE621F3">
          <wp:simplePos x="0" y="0"/>
          <wp:positionH relativeFrom="column">
            <wp:posOffset>-482600</wp:posOffset>
          </wp:positionH>
          <wp:positionV relativeFrom="page">
            <wp:posOffset>52070</wp:posOffset>
          </wp:positionV>
          <wp:extent cx="7109460" cy="584835"/>
          <wp:effectExtent l="0" t="0" r="0" b="5715"/>
          <wp:wrapTight wrapText="bothSides">
            <wp:wrapPolygon edited="0">
              <wp:start x="14296" y="0"/>
              <wp:lineTo x="0" y="1407"/>
              <wp:lineTo x="0" y="4925"/>
              <wp:lineTo x="1273" y="11257"/>
              <wp:lineTo x="926" y="21107"/>
              <wp:lineTo x="17768" y="21107"/>
              <wp:lineTo x="20431" y="21107"/>
              <wp:lineTo x="20778" y="19700"/>
              <wp:lineTo x="20605" y="11257"/>
              <wp:lineTo x="21531" y="4925"/>
              <wp:lineTo x="21531" y="0"/>
              <wp:lineTo x="14296" y="0"/>
            </wp:wrapPolygon>
          </wp:wrapTight>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E6FD7"/>
    <w:multiLevelType w:val="hybridMultilevel"/>
    <w:tmpl w:val="91A0492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B4733"/>
    <w:multiLevelType w:val="hybridMultilevel"/>
    <w:tmpl w:val="ADDC3CB4"/>
    <w:lvl w:ilvl="0" w:tplc="28163C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1"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26F7F"/>
    <w:multiLevelType w:val="hybridMultilevel"/>
    <w:tmpl w:val="56EC3678"/>
    <w:lvl w:ilvl="0" w:tplc="58AACCB2">
      <w:start w:val="10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C05B02"/>
    <w:multiLevelType w:val="hybridMultilevel"/>
    <w:tmpl w:val="BC22095C"/>
    <w:lvl w:ilvl="0" w:tplc="A9688C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6CE277B2"/>
    <w:multiLevelType w:val="hybridMultilevel"/>
    <w:tmpl w:val="7362FFBA"/>
    <w:lvl w:ilvl="0" w:tplc="FCA638CC">
      <w:start w:val="6"/>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4C2A32"/>
    <w:multiLevelType w:val="hybridMultilevel"/>
    <w:tmpl w:val="F226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8"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0D5AFC"/>
    <w:multiLevelType w:val="hybridMultilevel"/>
    <w:tmpl w:val="BC22095C"/>
    <w:lvl w:ilvl="0" w:tplc="A9688C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3700456">
    <w:abstractNumId w:val="21"/>
  </w:num>
  <w:num w:numId="2" w16cid:durableId="921259360">
    <w:abstractNumId w:val="1"/>
  </w:num>
  <w:num w:numId="3" w16cid:durableId="1326126011">
    <w:abstractNumId w:val="9"/>
  </w:num>
  <w:num w:numId="4" w16cid:durableId="1389914920">
    <w:abstractNumId w:val="38"/>
  </w:num>
  <w:num w:numId="5" w16cid:durableId="1877815853">
    <w:abstractNumId w:val="17"/>
  </w:num>
  <w:num w:numId="6" w16cid:durableId="1121150476">
    <w:abstractNumId w:val="11"/>
  </w:num>
  <w:num w:numId="7" w16cid:durableId="1680156641">
    <w:abstractNumId w:val="0"/>
  </w:num>
  <w:num w:numId="8" w16cid:durableId="797408184">
    <w:abstractNumId w:val="10"/>
  </w:num>
  <w:num w:numId="9" w16cid:durableId="4332198">
    <w:abstractNumId w:val="35"/>
  </w:num>
  <w:num w:numId="10" w16cid:durableId="2029716488">
    <w:abstractNumId w:val="36"/>
  </w:num>
  <w:num w:numId="11" w16cid:durableId="1700202814">
    <w:abstractNumId w:val="7"/>
  </w:num>
  <w:num w:numId="12" w16cid:durableId="796996337">
    <w:abstractNumId w:val="25"/>
  </w:num>
  <w:num w:numId="13" w16cid:durableId="1615601029">
    <w:abstractNumId w:val="32"/>
  </w:num>
  <w:num w:numId="14" w16cid:durableId="920675392">
    <w:abstractNumId w:val="37"/>
  </w:num>
  <w:num w:numId="15" w16cid:durableId="285745318">
    <w:abstractNumId w:val="18"/>
  </w:num>
  <w:num w:numId="16" w16cid:durableId="1734935296">
    <w:abstractNumId w:val="26"/>
  </w:num>
  <w:num w:numId="17" w16cid:durableId="1558979772">
    <w:abstractNumId w:val="29"/>
  </w:num>
  <w:num w:numId="18" w16cid:durableId="1973635255">
    <w:abstractNumId w:val="8"/>
  </w:num>
  <w:num w:numId="19" w16cid:durableId="1730612138">
    <w:abstractNumId w:val="15"/>
  </w:num>
  <w:num w:numId="20" w16cid:durableId="1054813558">
    <w:abstractNumId w:val="6"/>
  </w:num>
  <w:num w:numId="21" w16cid:durableId="1500198230">
    <w:abstractNumId w:val="30"/>
  </w:num>
  <w:num w:numId="22" w16cid:durableId="1311441462">
    <w:abstractNumId w:val="13"/>
  </w:num>
  <w:num w:numId="23" w16cid:durableId="1058242173">
    <w:abstractNumId w:val="27"/>
  </w:num>
  <w:num w:numId="24" w16cid:durableId="1367758276">
    <w:abstractNumId w:val="20"/>
  </w:num>
  <w:num w:numId="25" w16cid:durableId="363754806">
    <w:abstractNumId w:val="5"/>
  </w:num>
  <w:num w:numId="26" w16cid:durableId="1056318741">
    <w:abstractNumId w:val="19"/>
  </w:num>
  <w:num w:numId="27" w16cid:durableId="1905725249">
    <w:abstractNumId w:val="14"/>
  </w:num>
  <w:num w:numId="28" w16cid:durableId="2094692641">
    <w:abstractNumId w:val="24"/>
  </w:num>
  <w:num w:numId="29" w16cid:durableId="832918544">
    <w:abstractNumId w:val="28"/>
  </w:num>
  <w:num w:numId="30" w16cid:durableId="1398238336">
    <w:abstractNumId w:val="3"/>
  </w:num>
  <w:num w:numId="31" w16cid:durableId="695085734">
    <w:abstractNumId w:val="22"/>
  </w:num>
  <w:num w:numId="32" w16cid:durableId="1011952162">
    <w:abstractNumId w:val="31"/>
  </w:num>
  <w:num w:numId="33" w16cid:durableId="2065372091">
    <w:abstractNumId w:val="23"/>
  </w:num>
  <w:num w:numId="34" w16cid:durableId="1114792575">
    <w:abstractNumId w:val="4"/>
  </w:num>
  <w:num w:numId="35" w16cid:durableId="1475216231">
    <w:abstractNumId w:val="39"/>
  </w:num>
  <w:num w:numId="36" w16cid:durableId="991911438">
    <w:abstractNumId w:val="12"/>
  </w:num>
  <w:num w:numId="37" w16cid:durableId="704713873">
    <w:abstractNumId w:val="16"/>
  </w:num>
  <w:num w:numId="38" w16cid:durableId="1723746294">
    <w:abstractNumId w:val="33"/>
  </w:num>
  <w:num w:numId="39" w16cid:durableId="1262488733">
    <w:abstractNumId w:val="2"/>
  </w:num>
  <w:num w:numId="40" w16cid:durableId="7122694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A9E"/>
    <w:rsid w:val="00003E20"/>
    <w:rsid w:val="00004DB6"/>
    <w:rsid w:val="000058C6"/>
    <w:rsid w:val="0000687D"/>
    <w:rsid w:val="00006BAE"/>
    <w:rsid w:val="000072F9"/>
    <w:rsid w:val="00007F15"/>
    <w:rsid w:val="000108F1"/>
    <w:rsid w:val="000120C5"/>
    <w:rsid w:val="00012177"/>
    <w:rsid w:val="00012244"/>
    <w:rsid w:val="00014ECC"/>
    <w:rsid w:val="00015383"/>
    <w:rsid w:val="00015809"/>
    <w:rsid w:val="00017799"/>
    <w:rsid w:val="0002120E"/>
    <w:rsid w:val="00021F8E"/>
    <w:rsid w:val="000221F2"/>
    <w:rsid w:val="0002229F"/>
    <w:rsid w:val="00023779"/>
    <w:rsid w:val="000244C7"/>
    <w:rsid w:val="000255FF"/>
    <w:rsid w:val="000300D7"/>
    <w:rsid w:val="0003458D"/>
    <w:rsid w:val="000376A2"/>
    <w:rsid w:val="00042FB1"/>
    <w:rsid w:val="00043B3F"/>
    <w:rsid w:val="00043C94"/>
    <w:rsid w:val="00044FD5"/>
    <w:rsid w:val="00045379"/>
    <w:rsid w:val="0004559F"/>
    <w:rsid w:val="000460DE"/>
    <w:rsid w:val="00046D3B"/>
    <w:rsid w:val="00047157"/>
    <w:rsid w:val="000471B7"/>
    <w:rsid w:val="00047826"/>
    <w:rsid w:val="00047BD0"/>
    <w:rsid w:val="00050B55"/>
    <w:rsid w:val="00050EE2"/>
    <w:rsid w:val="00051301"/>
    <w:rsid w:val="00052A60"/>
    <w:rsid w:val="00052C36"/>
    <w:rsid w:val="000542A9"/>
    <w:rsid w:val="0005437E"/>
    <w:rsid w:val="00054FCF"/>
    <w:rsid w:val="000554AB"/>
    <w:rsid w:val="00056BB6"/>
    <w:rsid w:val="00056C92"/>
    <w:rsid w:val="00057E94"/>
    <w:rsid w:val="00060475"/>
    <w:rsid w:val="00061951"/>
    <w:rsid w:val="00061B1A"/>
    <w:rsid w:val="00062188"/>
    <w:rsid w:val="00062495"/>
    <w:rsid w:val="00064385"/>
    <w:rsid w:val="0006460A"/>
    <w:rsid w:val="00065B0B"/>
    <w:rsid w:val="00065D05"/>
    <w:rsid w:val="00065DDF"/>
    <w:rsid w:val="00066490"/>
    <w:rsid w:val="000669B6"/>
    <w:rsid w:val="00070D15"/>
    <w:rsid w:val="000718E9"/>
    <w:rsid w:val="0007267E"/>
    <w:rsid w:val="00072744"/>
    <w:rsid w:val="000736B2"/>
    <w:rsid w:val="000747AA"/>
    <w:rsid w:val="00075202"/>
    <w:rsid w:val="000759AF"/>
    <w:rsid w:val="00075B25"/>
    <w:rsid w:val="00076131"/>
    <w:rsid w:val="00077C90"/>
    <w:rsid w:val="00081D69"/>
    <w:rsid w:val="00083E70"/>
    <w:rsid w:val="00085109"/>
    <w:rsid w:val="0008550C"/>
    <w:rsid w:val="00086A60"/>
    <w:rsid w:val="000874C1"/>
    <w:rsid w:val="00087DFD"/>
    <w:rsid w:val="00092D1F"/>
    <w:rsid w:val="00095E2B"/>
    <w:rsid w:val="000961DD"/>
    <w:rsid w:val="000972DF"/>
    <w:rsid w:val="000A08F5"/>
    <w:rsid w:val="000A0DD6"/>
    <w:rsid w:val="000A1679"/>
    <w:rsid w:val="000A39CD"/>
    <w:rsid w:val="000A7A50"/>
    <w:rsid w:val="000B0DB6"/>
    <w:rsid w:val="000B30BC"/>
    <w:rsid w:val="000B3395"/>
    <w:rsid w:val="000B4172"/>
    <w:rsid w:val="000B41B7"/>
    <w:rsid w:val="000B48FA"/>
    <w:rsid w:val="000C0137"/>
    <w:rsid w:val="000C1AB4"/>
    <w:rsid w:val="000C1B73"/>
    <w:rsid w:val="000C4E9F"/>
    <w:rsid w:val="000C6B0F"/>
    <w:rsid w:val="000C70BB"/>
    <w:rsid w:val="000D011C"/>
    <w:rsid w:val="000D08DD"/>
    <w:rsid w:val="000D601C"/>
    <w:rsid w:val="000D73DB"/>
    <w:rsid w:val="000D79ED"/>
    <w:rsid w:val="000E016B"/>
    <w:rsid w:val="000E0683"/>
    <w:rsid w:val="000E18F9"/>
    <w:rsid w:val="000E21E9"/>
    <w:rsid w:val="000E4A99"/>
    <w:rsid w:val="000E59AF"/>
    <w:rsid w:val="000E5E3E"/>
    <w:rsid w:val="000E6C5A"/>
    <w:rsid w:val="000E7523"/>
    <w:rsid w:val="000F010E"/>
    <w:rsid w:val="000F239D"/>
    <w:rsid w:val="000F29B0"/>
    <w:rsid w:val="000F3C12"/>
    <w:rsid w:val="000F439C"/>
    <w:rsid w:val="000F455E"/>
    <w:rsid w:val="000F563E"/>
    <w:rsid w:val="000F5966"/>
    <w:rsid w:val="000F5F22"/>
    <w:rsid w:val="000F66C0"/>
    <w:rsid w:val="00100809"/>
    <w:rsid w:val="00101976"/>
    <w:rsid w:val="001025CD"/>
    <w:rsid w:val="00105434"/>
    <w:rsid w:val="0010572F"/>
    <w:rsid w:val="0010604B"/>
    <w:rsid w:val="0010688A"/>
    <w:rsid w:val="001105EA"/>
    <w:rsid w:val="00110E6D"/>
    <w:rsid w:val="0011238C"/>
    <w:rsid w:val="00120E68"/>
    <w:rsid w:val="00121724"/>
    <w:rsid w:val="00121A75"/>
    <w:rsid w:val="00122854"/>
    <w:rsid w:val="00124020"/>
    <w:rsid w:val="001252B8"/>
    <w:rsid w:val="0013050B"/>
    <w:rsid w:val="00132BB1"/>
    <w:rsid w:val="00132BE7"/>
    <w:rsid w:val="00132BFF"/>
    <w:rsid w:val="00135126"/>
    <w:rsid w:val="001358E8"/>
    <w:rsid w:val="00136834"/>
    <w:rsid w:val="00136FF2"/>
    <w:rsid w:val="001374D7"/>
    <w:rsid w:val="00140A04"/>
    <w:rsid w:val="00141317"/>
    <w:rsid w:val="00141A57"/>
    <w:rsid w:val="00143DF0"/>
    <w:rsid w:val="00144908"/>
    <w:rsid w:val="001476FC"/>
    <w:rsid w:val="00147A4E"/>
    <w:rsid w:val="00147C7B"/>
    <w:rsid w:val="001507D0"/>
    <w:rsid w:val="00150F05"/>
    <w:rsid w:val="00150F4F"/>
    <w:rsid w:val="00155A4B"/>
    <w:rsid w:val="00157958"/>
    <w:rsid w:val="00160809"/>
    <w:rsid w:val="001615C0"/>
    <w:rsid w:val="001617BC"/>
    <w:rsid w:val="00161DB2"/>
    <w:rsid w:val="001624F9"/>
    <w:rsid w:val="00163BB0"/>
    <w:rsid w:val="001642C5"/>
    <w:rsid w:val="001649EA"/>
    <w:rsid w:val="001659FE"/>
    <w:rsid w:val="00166181"/>
    <w:rsid w:val="00166721"/>
    <w:rsid w:val="00166B5E"/>
    <w:rsid w:val="00170DAF"/>
    <w:rsid w:val="0017183E"/>
    <w:rsid w:val="00171E16"/>
    <w:rsid w:val="00173146"/>
    <w:rsid w:val="001736B1"/>
    <w:rsid w:val="001742A7"/>
    <w:rsid w:val="00174B6E"/>
    <w:rsid w:val="00175D8A"/>
    <w:rsid w:val="00177E9D"/>
    <w:rsid w:val="00180FD6"/>
    <w:rsid w:val="00181616"/>
    <w:rsid w:val="001816AD"/>
    <w:rsid w:val="00182B09"/>
    <w:rsid w:val="0018331F"/>
    <w:rsid w:val="0018467D"/>
    <w:rsid w:val="0018488C"/>
    <w:rsid w:val="00186E9B"/>
    <w:rsid w:val="001872C9"/>
    <w:rsid w:val="00187514"/>
    <w:rsid w:val="00187AEC"/>
    <w:rsid w:val="001901EF"/>
    <w:rsid w:val="001903AD"/>
    <w:rsid w:val="00190558"/>
    <w:rsid w:val="001930D2"/>
    <w:rsid w:val="0019367D"/>
    <w:rsid w:val="00193F4B"/>
    <w:rsid w:val="001944CF"/>
    <w:rsid w:val="001971AE"/>
    <w:rsid w:val="001973D9"/>
    <w:rsid w:val="001A0088"/>
    <w:rsid w:val="001A011A"/>
    <w:rsid w:val="001A07D7"/>
    <w:rsid w:val="001A0BDE"/>
    <w:rsid w:val="001A0EF9"/>
    <w:rsid w:val="001A2273"/>
    <w:rsid w:val="001A2828"/>
    <w:rsid w:val="001A5E47"/>
    <w:rsid w:val="001A5EE2"/>
    <w:rsid w:val="001A65A2"/>
    <w:rsid w:val="001B0574"/>
    <w:rsid w:val="001B4910"/>
    <w:rsid w:val="001B4D7A"/>
    <w:rsid w:val="001B52DD"/>
    <w:rsid w:val="001B689B"/>
    <w:rsid w:val="001B6A7A"/>
    <w:rsid w:val="001B7831"/>
    <w:rsid w:val="001B7CAB"/>
    <w:rsid w:val="001B7F2A"/>
    <w:rsid w:val="001C0394"/>
    <w:rsid w:val="001C08E3"/>
    <w:rsid w:val="001C0F72"/>
    <w:rsid w:val="001C13C7"/>
    <w:rsid w:val="001C21DF"/>
    <w:rsid w:val="001C3658"/>
    <w:rsid w:val="001C5872"/>
    <w:rsid w:val="001C59D8"/>
    <w:rsid w:val="001C7475"/>
    <w:rsid w:val="001D112A"/>
    <w:rsid w:val="001D1F8F"/>
    <w:rsid w:val="001D2164"/>
    <w:rsid w:val="001D2545"/>
    <w:rsid w:val="001D3398"/>
    <w:rsid w:val="001D6088"/>
    <w:rsid w:val="001D697D"/>
    <w:rsid w:val="001E0377"/>
    <w:rsid w:val="001E03FC"/>
    <w:rsid w:val="001E0EEF"/>
    <w:rsid w:val="001E1138"/>
    <w:rsid w:val="001E2240"/>
    <w:rsid w:val="001E268D"/>
    <w:rsid w:val="001E34DE"/>
    <w:rsid w:val="001E44A9"/>
    <w:rsid w:val="001E4E84"/>
    <w:rsid w:val="001E6684"/>
    <w:rsid w:val="001E783E"/>
    <w:rsid w:val="001F0D6E"/>
    <w:rsid w:val="001F2237"/>
    <w:rsid w:val="001F3740"/>
    <w:rsid w:val="001F4BDE"/>
    <w:rsid w:val="001F5CEE"/>
    <w:rsid w:val="001F773D"/>
    <w:rsid w:val="00200543"/>
    <w:rsid w:val="002014B4"/>
    <w:rsid w:val="002024B4"/>
    <w:rsid w:val="00202782"/>
    <w:rsid w:val="00203B1F"/>
    <w:rsid w:val="0020430B"/>
    <w:rsid w:val="0020447D"/>
    <w:rsid w:val="00204D71"/>
    <w:rsid w:val="00205375"/>
    <w:rsid w:val="002069E0"/>
    <w:rsid w:val="0021043B"/>
    <w:rsid w:val="00210B65"/>
    <w:rsid w:val="0021108F"/>
    <w:rsid w:val="00211553"/>
    <w:rsid w:val="0021214C"/>
    <w:rsid w:val="002125B0"/>
    <w:rsid w:val="00212761"/>
    <w:rsid w:val="00214BDA"/>
    <w:rsid w:val="00214D86"/>
    <w:rsid w:val="002155D3"/>
    <w:rsid w:val="0021587D"/>
    <w:rsid w:val="00216063"/>
    <w:rsid w:val="00216688"/>
    <w:rsid w:val="00216A26"/>
    <w:rsid w:val="00222474"/>
    <w:rsid w:val="0022327B"/>
    <w:rsid w:val="00223919"/>
    <w:rsid w:val="0022407C"/>
    <w:rsid w:val="002255E5"/>
    <w:rsid w:val="002255FF"/>
    <w:rsid w:val="00230A0D"/>
    <w:rsid w:val="0023377C"/>
    <w:rsid w:val="00234122"/>
    <w:rsid w:val="00234DCC"/>
    <w:rsid w:val="00235B01"/>
    <w:rsid w:val="00235C3C"/>
    <w:rsid w:val="0023704A"/>
    <w:rsid w:val="002412EC"/>
    <w:rsid w:val="0024181F"/>
    <w:rsid w:val="002422A7"/>
    <w:rsid w:val="00243BA5"/>
    <w:rsid w:val="00243E98"/>
    <w:rsid w:val="0024419A"/>
    <w:rsid w:val="00244318"/>
    <w:rsid w:val="002448E8"/>
    <w:rsid w:val="0024536D"/>
    <w:rsid w:val="002460FA"/>
    <w:rsid w:val="002505EC"/>
    <w:rsid w:val="00251CBD"/>
    <w:rsid w:val="00252928"/>
    <w:rsid w:val="00252B1E"/>
    <w:rsid w:val="00254E82"/>
    <w:rsid w:val="002554EF"/>
    <w:rsid w:val="00255810"/>
    <w:rsid w:val="0025689E"/>
    <w:rsid w:val="00257009"/>
    <w:rsid w:val="002572E2"/>
    <w:rsid w:val="00257889"/>
    <w:rsid w:val="00260590"/>
    <w:rsid w:val="002605E5"/>
    <w:rsid w:val="00261237"/>
    <w:rsid w:val="0026223D"/>
    <w:rsid w:val="002628E5"/>
    <w:rsid w:val="00262C9B"/>
    <w:rsid w:val="00263424"/>
    <w:rsid w:val="002635BB"/>
    <w:rsid w:val="002639DE"/>
    <w:rsid w:val="00263ADC"/>
    <w:rsid w:val="00264156"/>
    <w:rsid w:val="002643CF"/>
    <w:rsid w:val="002653F3"/>
    <w:rsid w:val="002673F3"/>
    <w:rsid w:val="002679AC"/>
    <w:rsid w:val="00267D3F"/>
    <w:rsid w:val="00270477"/>
    <w:rsid w:val="002710A0"/>
    <w:rsid w:val="00272C1F"/>
    <w:rsid w:val="002737FD"/>
    <w:rsid w:val="00273DCE"/>
    <w:rsid w:val="00273E65"/>
    <w:rsid w:val="00280337"/>
    <w:rsid w:val="00281F8C"/>
    <w:rsid w:val="00287D57"/>
    <w:rsid w:val="00291197"/>
    <w:rsid w:val="002911CB"/>
    <w:rsid w:val="0029173E"/>
    <w:rsid w:val="00293B1D"/>
    <w:rsid w:val="002945BB"/>
    <w:rsid w:val="00294F14"/>
    <w:rsid w:val="0029518E"/>
    <w:rsid w:val="00295E94"/>
    <w:rsid w:val="002965EC"/>
    <w:rsid w:val="002A08B8"/>
    <w:rsid w:val="002A0BA0"/>
    <w:rsid w:val="002A1282"/>
    <w:rsid w:val="002A1A2E"/>
    <w:rsid w:val="002A1B2C"/>
    <w:rsid w:val="002A23ED"/>
    <w:rsid w:val="002A2820"/>
    <w:rsid w:val="002A2A6E"/>
    <w:rsid w:val="002A4E8A"/>
    <w:rsid w:val="002A54CA"/>
    <w:rsid w:val="002A567F"/>
    <w:rsid w:val="002A5808"/>
    <w:rsid w:val="002A5AA6"/>
    <w:rsid w:val="002B132C"/>
    <w:rsid w:val="002B4009"/>
    <w:rsid w:val="002B4FDA"/>
    <w:rsid w:val="002B5E0E"/>
    <w:rsid w:val="002B6FC9"/>
    <w:rsid w:val="002C09D1"/>
    <w:rsid w:val="002C0CAF"/>
    <w:rsid w:val="002C1686"/>
    <w:rsid w:val="002C2961"/>
    <w:rsid w:val="002C703B"/>
    <w:rsid w:val="002C7C2D"/>
    <w:rsid w:val="002D04BD"/>
    <w:rsid w:val="002D20CF"/>
    <w:rsid w:val="002D22ED"/>
    <w:rsid w:val="002D2DF7"/>
    <w:rsid w:val="002D434B"/>
    <w:rsid w:val="002D516C"/>
    <w:rsid w:val="002D58A2"/>
    <w:rsid w:val="002D73BF"/>
    <w:rsid w:val="002E0D92"/>
    <w:rsid w:val="002E4CC4"/>
    <w:rsid w:val="002E7942"/>
    <w:rsid w:val="002F01F9"/>
    <w:rsid w:val="002F0683"/>
    <w:rsid w:val="002F10EE"/>
    <w:rsid w:val="002F1CD2"/>
    <w:rsid w:val="002F2083"/>
    <w:rsid w:val="002F23D6"/>
    <w:rsid w:val="002F3EA0"/>
    <w:rsid w:val="002F3FCC"/>
    <w:rsid w:val="002F44E4"/>
    <w:rsid w:val="002F489C"/>
    <w:rsid w:val="002F49C1"/>
    <w:rsid w:val="002F60C1"/>
    <w:rsid w:val="002F7CDE"/>
    <w:rsid w:val="003002EE"/>
    <w:rsid w:val="0030060A"/>
    <w:rsid w:val="00301C06"/>
    <w:rsid w:val="00302C20"/>
    <w:rsid w:val="00303106"/>
    <w:rsid w:val="00306001"/>
    <w:rsid w:val="00307DDB"/>
    <w:rsid w:val="00307E7B"/>
    <w:rsid w:val="00310C5D"/>
    <w:rsid w:val="00311FF0"/>
    <w:rsid w:val="0031221C"/>
    <w:rsid w:val="003131CD"/>
    <w:rsid w:val="00314A6F"/>
    <w:rsid w:val="0031669F"/>
    <w:rsid w:val="003177CC"/>
    <w:rsid w:val="0031796A"/>
    <w:rsid w:val="00317DA4"/>
    <w:rsid w:val="00320070"/>
    <w:rsid w:val="00320DDE"/>
    <w:rsid w:val="00320E32"/>
    <w:rsid w:val="0032100D"/>
    <w:rsid w:val="0032116E"/>
    <w:rsid w:val="00321E2E"/>
    <w:rsid w:val="00323339"/>
    <w:rsid w:val="00324084"/>
    <w:rsid w:val="003245DA"/>
    <w:rsid w:val="00324A1C"/>
    <w:rsid w:val="00327C6F"/>
    <w:rsid w:val="003314DC"/>
    <w:rsid w:val="003334F8"/>
    <w:rsid w:val="003335F2"/>
    <w:rsid w:val="00335548"/>
    <w:rsid w:val="00336C0F"/>
    <w:rsid w:val="00340387"/>
    <w:rsid w:val="003406FD"/>
    <w:rsid w:val="003412B1"/>
    <w:rsid w:val="00341E6D"/>
    <w:rsid w:val="0034271D"/>
    <w:rsid w:val="00343369"/>
    <w:rsid w:val="0034369F"/>
    <w:rsid w:val="003437CA"/>
    <w:rsid w:val="00344089"/>
    <w:rsid w:val="0034692A"/>
    <w:rsid w:val="0034706C"/>
    <w:rsid w:val="00347242"/>
    <w:rsid w:val="00347F1D"/>
    <w:rsid w:val="00350259"/>
    <w:rsid w:val="00351E5C"/>
    <w:rsid w:val="003555DA"/>
    <w:rsid w:val="00356170"/>
    <w:rsid w:val="00356F8C"/>
    <w:rsid w:val="0035779E"/>
    <w:rsid w:val="0035794B"/>
    <w:rsid w:val="00362E68"/>
    <w:rsid w:val="00364092"/>
    <w:rsid w:val="00365A1F"/>
    <w:rsid w:val="00365BAA"/>
    <w:rsid w:val="003717B4"/>
    <w:rsid w:val="00373C43"/>
    <w:rsid w:val="00374F78"/>
    <w:rsid w:val="00375A4C"/>
    <w:rsid w:val="0037642A"/>
    <w:rsid w:val="00377249"/>
    <w:rsid w:val="00380753"/>
    <w:rsid w:val="0038176F"/>
    <w:rsid w:val="00382007"/>
    <w:rsid w:val="003820F3"/>
    <w:rsid w:val="003828B5"/>
    <w:rsid w:val="00383000"/>
    <w:rsid w:val="00383A7E"/>
    <w:rsid w:val="00385120"/>
    <w:rsid w:val="00385AC0"/>
    <w:rsid w:val="00387A40"/>
    <w:rsid w:val="003929E4"/>
    <w:rsid w:val="00393D71"/>
    <w:rsid w:val="003957DD"/>
    <w:rsid w:val="00396424"/>
    <w:rsid w:val="003A3A77"/>
    <w:rsid w:val="003A449D"/>
    <w:rsid w:val="003A4EAD"/>
    <w:rsid w:val="003A69E3"/>
    <w:rsid w:val="003A7752"/>
    <w:rsid w:val="003B04AD"/>
    <w:rsid w:val="003B10F7"/>
    <w:rsid w:val="003B2842"/>
    <w:rsid w:val="003B2A73"/>
    <w:rsid w:val="003B2AC2"/>
    <w:rsid w:val="003B34F3"/>
    <w:rsid w:val="003B4A6E"/>
    <w:rsid w:val="003B6209"/>
    <w:rsid w:val="003B6E76"/>
    <w:rsid w:val="003C0D37"/>
    <w:rsid w:val="003C1117"/>
    <w:rsid w:val="003C208F"/>
    <w:rsid w:val="003C399C"/>
    <w:rsid w:val="003C3EFE"/>
    <w:rsid w:val="003C4BD1"/>
    <w:rsid w:val="003C4D7C"/>
    <w:rsid w:val="003C507E"/>
    <w:rsid w:val="003C5A11"/>
    <w:rsid w:val="003C6D6C"/>
    <w:rsid w:val="003C7169"/>
    <w:rsid w:val="003C7957"/>
    <w:rsid w:val="003D010E"/>
    <w:rsid w:val="003D1ED9"/>
    <w:rsid w:val="003D5362"/>
    <w:rsid w:val="003D56EB"/>
    <w:rsid w:val="003D5E57"/>
    <w:rsid w:val="003D7131"/>
    <w:rsid w:val="003D72D6"/>
    <w:rsid w:val="003D7FDA"/>
    <w:rsid w:val="003E02D6"/>
    <w:rsid w:val="003E083F"/>
    <w:rsid w:val="003E0B4F"/>
    <w:rsid w:val="003E1D98"/>
    <w:rsid w:val="003E2C71"/>
    <w:rsid w:val="003E2EA9"/>
    <w:rsid w:val="003E2FAB"/>
    <w:rsid w:val="003E4BB6"/>
    <w:rsid w:val="003E4FEF"/>
    <w:rsid w:val="003E613D"/>
    <w:rsid w:val="003E72A3"/>
    <w:rsid w:val="003E72BA"/>
    <w:rsid w:val="003E7312"/>
    <w:rsid w:val="003F0901"/>
    <w:rsid w:val="003F1523"/>
    <w:rsid w:val="003F3B81"/>
    <w:rsid w:val="003F48BC"/>
    <w:rsid w:val="003F5012"/>
    <w:rsid w:val="003F540F"/>
    <w:rsid w:val="003F70E1"/>
    <w:rsid w:val="003F77D5"/>
    <w:rsid w:val="004011B5"/>
    <w:rsid w:val="004020EF"/>
    <w:rsid w:val="004024A1"/>
    <w:rsid w:val="00403D9B"/>
    <w:rsid w:val="0040530B"/>
    <w:rsid w:val="004065F5"/>
    <w:rsid w:val="00407187"/>
    <w:rsid w:val="004079F9"/>
    <w:rsid w:val="00407AF4"/>
    <w:rsid w:val="00410455"/>
    <w:rsid w:val="00411191"/>
    <w:rsid w:val="0041125E"/>
    <w:rsid w:val="004117FF"/>
    <w:rsid w:val="004119BD"/>
    <w:rsid w:val="00411AB5"/>
    <w:rsid w:val="00413325"/>
    <w:rsid w:val="00413730"/>
    <w:rsid w:val="004137C9"/>
    <w:rsid w:val="00413C68"/>
    <w:rsid w:val="00414C2E"/>
    <w:rsid w:val="004155AB"/>
    <w:rsid w:val="00415B31"/>
    <w:rsid w:val="00420CFB"/>
    <w:rsid w:val="00420D85"/>
    <w:rsid w:val="00420FAF"/>
    <w:rsid w:val="00421BCF"/>
    <w:rsid w:val="00422D68"/>
    <w:rsid w:val="0042357A"/>
    <w:rsid w:val="00423C5D"/>
    <w:rsid w:val="00427C7F"/>
    <w:rsid w:val="004309B8"/>
    <w:rsid w:val="004400DE"/>
    <w:rsid w:val="004401FE"/>
    <w:rsid w:val="00441C02"/>
    <w:rsid w:val="00441D9B"/>
    <w:rsid w:val="00442245"/>
    <w:rsid w:val="00443789"/>
    <w:rsid w:val="00443B32"/>
    <w:rsid w:val="00444377"/>
    <w:rsid w:val="00444402"/>
    <w:rsid w:val="00444B79"/>
    <w:rsid w:val="00446476"/>
    <w:rsid w:val="004470B4"/>
    <w:rsid w:val="00447596"/>
    <w:rsid w:val="00447EA5"/>
    <w:rsid w:val="004566A1"/>
    <w:rsid w:val="004601EA"/>
    <w:rsid w:val="0046102D"/>
    <w:rsid w:val="00461625"/>
    <w:rsid w:val="00461912"/>
    <w:rsid w:val="004619E9"/>
    <w:rsid w:val="00461EC2"/>
    <w:rsid w:val="004625C3"/>
    <w:rsid w:val="00463192"/>
    <w:rsid w:val="004632E4"/>
    <w:rsid w:val="004638B7"/>
    <w:rsid w:val="004653D2"/>
    <w:rsid w:val="004664A1"/>
    <w:rsid w:val="0047001B"/>
    <w:rsid w:val="00471009"/>
    <w:rsid w:val="00471E70"/>
    <w:rsid w:val="0047335A"/>
    <w:rsid w:val="0047390D"/>
    <w:rsid w:val="00474EEF"/>
    <w:rsid w:val="00476F63"/>
    <w:rsid w:val="00480037"/>
    <w:rsid w:val="00481278"/>
    <w:rsid w:val="0048377B"/>
    <w:rsid w:val="00483932"/>
    <w:rsid w:val="004842E7"/>
    <w:rsid w:val="0048720B"/>
    <w:rsid w:val="00490CE1"/>
    <w:rsid w:val="0049106E"/>
    <w:rsid w:val="00491F68"/>
    <w:rsid w:val="00492051"/>
    <w:rsid w:val="004934D5"/>
    <w:rsid w:val="00494268"/>
    <w:rsid w:val="004953BC"/>
    <w:rsid w:val="00495EAA"/>
    <w:rsid w:val="004A0449"/>
    <w:rsid w:val="004A1621"/>
    <w:rsid w:val="004A1638"/>
    <w:rsid w:val="004A1E40"/>
    <w:rsid w:val="004A2961"/>
    <w:rsid w:val="004A3323"/>
    <w:rsid w:val="004A3B15"/>
    <w:rsid w:val="004A40D6"/>
    <w:rsid w:val="004A487A"/>
    <w:rsid w:val="004A4ED8"/>
    <w:rsid w:val="004A5751"/>
    <w:rsid w:val="004A6F1B"/>
    <w:rsid w:val="004B06DA"/>
    <w:rsid w:val="004B34A4"/>
    <w:rsid w:val="004B4978"/>
    <w:rsid w:val="004B49ED"/>
    <w:rsid w:val="004B5AD8"/>
    <w:rsid w:val="004C1B4D"/>
    <w:rsid w:val="004C363F"/>
    <w:rsid w:val="004C4317"/>
    <w:rsid w:val="004C4807"/>
    <w:rsid w:val="004C4EAF"/>
    <w:rsid w:val="004C587C"/>
    <w:rsid w:val="004C5B58"/>
    <w:rsid w:val="004C6F2D"/>
    <w:rsid w:val="004D17E8"/>
    <w:rsid w:val="004D241D"/>
    <w:rsid w:val="004D5786"/>
    <w:rsid w:val="004D70D8"/>
    <w:rsid w:val="004D74D0"/>
    <w:rsid w:val="004D7938"/>
    <w:rsid w:val="004E0691"/>
    <w:rsid w:val="004E185F"/>
    <w:rsid w:val="004E1DEE"/>
    <w:rsid w:val="004E214E"/>
    <w:rsid w:val="004E25A3"/>
    <w:rsid w:val="004E2DCE"/>
    <w:rsid w:val="004E3BB8"/>
    <w:rsid w:val="004E5895"/>
    <w:rsid w:val="004E62EC"/>
    <w:rsid w:val="004E6A07"/>
    <w:rsid w:val="004E6A28"/>
    <w:rsid w:val="004E7F89"/>
    <w:rsid w:val="004F1C61"/>
    <w:rsid w:val="004F2CC0"/>
    <w:rsid w:val="004F3755"/>
    <w:rsid w:val="004F3776"/>
    <w:rsid w:val="004F3A1A"/>
    <w:rsid w:val="004F4071"/>
    <w:rsid w:val="004F4CE7"/>
    <w:rsid w:val="004F5AF0"/>
    <w:rsid w:val="004F5E5C"/>
    <w:rsid w:val="004F7EFA"/>
    <w:rsid w:val="00500F66"/>
    <w:rsid w:val="005017C6"/>
    <w:rsid w:val="005025B9"/>
    <w:rsid w:val="0050383E"/>
    <w:rsid w:val="005041EE"/>
    <w:rsid w:val="00504F5D"/>
    <w:rsid w:val="00506510"/>
    <w:rsid w:val="00511619"/>
    <w:rsid w:val="00511FF5"/>
    <w:rsid w:val="00512574"/>
    <w:rsid w:val="005134FE"/>
    <w:rsid w:val="00513925"/>
    <w:rsid w:val="005146F3"/>
    <w:rsid w:val="00515750"/>
    <w:rsid w:val="00517F7D"/>
    <w:rsid w:val="00520D2E"/>
    <w:rsid w:val="005227E7"/>
    <w:rsid w:val="00522A1B"/>
    <w:rsid w:val="0052479B"/>
    <w:rsid w:val="00525673"/>
    <w:rsid w:val="00526D90"/>
    <w:rsid w:val="00527E4F"/>
    <w:rsid w:val="00530480"/>
    <w:rsid w:val="0053117F"/>
    <w:rsid w:val="005328ED"/>
    <w:rsid w:val="00532B04"/>
    <w:rsid w:val="00532CC2"/>
    <w:rsid w:val="005335CB"/>
    <w:rsid w:val="0053613E"/>
    <w:rsid w:val="00536AE2"/>
    <w:rsid w:val="00536BE8"/>
    <w:rsid w:val="005374C3"/>
    <w:rsid w:val="005401AC"/>
    <w:rsid w:val="0054091D"/>
    <w:rsid w:val="00540E0E"/>
    <w:rsid w:val="00541A17"/>
    <w:rsid w:val="005446A5"/>
    <w:rsid w:val="00545442"/>
    <w:rsid w:val="005459F1"/>
    <w:rsid w:val="00545AAC"/>
    <w:rsid w:val="00551D30"/>
    <w:rsid w:val="00553889"/>
    <w:rsid w:val="00553A82"/>
    <w:rsid w:val="00554445"/>
    <w:rsid w:val="005574D1"/>
    <w:rsid w:val="00560096"/>
    <w:rsid w:val="00560950"/>
    <w:rsid w:val="00561AD1"/>
    <w:rsid w:val="00562825"/>
    <w:rsid w:val="0056464E"/>
    <w:rsid w:val="005654DE"/>
    <w:rsid w:val="00566DBA"/>
    <w:rsid w:val="00567A52"/>
    <w:rsid w:val="005704E2"/>
    <w:rsid w:val="00570B9B"/>
    <w:rsid w:val="00571E78"/>
    <w:rsid w:val="005724C0"/>
    <w:rsid w:val="00575180"/>
    <w:rsid w:val="005751AC"/>
    <w:rsid w:val="00575472"/>
    <w:rsid w:val="00575EC2"/>
    <w:rsid w:val="00580597"/>
    <w:rsid w:val="00581323"/>
    <w:rsid w:val="0058163C"/>
    <w:rsid w:val="005824E8"/>
    <w:rsid w:val="005825CA"/>
    <w:rsid w:val="00582CD5"/>
    <w:rsid w:val="005846A5"/>
    <w:rsid w:val="005850B4"/>
    <w:rsid w:val="005853D7"/>
    <w:rsid w:val="00585636"/>
    <w:rsid w:val="00586ADA"/>
    <w:rsid w:val="00586AED"/>
    <w:rsid w:val="00586D58"/>
    <w:rsid w:val="00587B0E"/>
    <w:rsid w:val="005904B1"/>
    <w:rsid w:val="005918FB"/>
    <w:rsid w:val="005929F4"/>
    <w:rsid w:val="00594757"/>
    <w:rsid w:val="005961CB"/>
    <w:rsid w:val="00596FD6"/>
    <w:rsid w:val="005A1463"/>
    <w:rsid w:val="005A1B15"/>
    <w:rsid w:val="005A52F4"/>
    <w:rsid w:val="005A56F1"/>
    <w:rsid w:val="005A59E6"/>
    <w:rsid w:val="005A5A84"/>
    <w:rsid w:val="005B2B1D"/>
    <w:rsid w:val="005B303E"/>
    <w:rsid w:val="005B3650"/>
    <w:rsid w:val="005B4064"/>
    <w:rsid w:val="005B4775"/>
    <w:rsid w:val="005B49FD"/>
    <w:rsid w:val="005B4E10"/>
    <w:rsid w:val="005B5B6C"/>
    <w:rsid w:val="005C01AE"/>
    <w:rsid w:val="005C0FFB"/>
    <w:rsid w:val="005C193C"/>
    <w:rsid w:val="005C204E"/>
    <w:rsid w:val="005C36B0"/>
    <w:rsid w:val="005C474C"/>
    <w:rsid w:val="005C6DBF"/>
    <w:rsid w:val="005C6F18"/>
    <w:rsid w:val="005C6F4C"/>
    <w:rsid w:val="005C7F5C"/>
    <w:rsid w:val="005D3333"/>
    <w:rsid w:val="005D3EE6"/>
    <w:rsid w:val="005D4668"/>
    <w:rsid w:val="005D4785"/>
    <w:rsid w:val="005D4B18"/>
    <w:rsid w:val="005D7EEF"/>
    <w:rsid w:val="005E0699"/>
    <w:rsid w:val="005E0702"/>
    <w:rsid w:val="005E10A6"/>
    <w:rsid w:val="005E15B4"/>
    <w:rsid w:val="005E428D"/>
    <w:rsid w:val="005E474A"/>
    <w:rsid w:val="005E6F50"/>
    <w:rsid w:val="005F025F"/>
    <w:rsid w:val="005F05E3"/>
    <w:rsid w:val="005F1057"/>
    <w:rsid w:val="005F12F8"/>
    <w:rsid w:val="005F147E"/>
    <w:rsid w:val="005F286B"/>
    <w:rsid w:val="005F364B"/>
    <w:rsid w:val="005F4F39"/>
    <w:rsid w:val="005F5120"/>
    <w:rsid w:val="005F5203"/>
    <w:rsid w:val="005F6657"/>
    <w:rsid w:val="005F6E5F"/>
    <w:rsid w:val="005F7C8F"/>
    <w:rsid w:val="006018CC"/>
    <w:rsid w:val="00602DA6"/>
    <w:rsid w:val="006040BD"/>
    <w:rsid w:val="00605252"/>
    <w:rsid w:val="00605D4E"/>
    <w:rsid w:val="00607C8A"/>
    <w:rsid w:val="0061110C"/>
    <w:rsid w:val="00611C5F"/>
    <w:rsid w:val="00611DBA"/>
    <w:rsid w:val="00612A16"/>
    <w:rsid w:val="00613627"/>
    <w:rsid w:val="00614F77"/>
    <w:rsid w:val="00615D2B"/>
    <w:rsid w:val="00616218"/>
    <w:rsid w:val="006169E2"/>
    <w:rsid w:val="00616E70"/>
    <w:rsid w:val="006206D3"/>
    <w:rsid w:val="006213A9"/>
    <w:rsid w:val="0062283E"/>
    <w:rsid w:val="00624148"/>
    <w:rsid w:val="006247A8"/>
    <w:rsid w:val="00625DC7"/>
    <w:rsid w:val="0062602D"/>
    <w:rsid w:val="00626A6D"/>
    <w:rsid w:val="00626C01"/>
    <w:rsid w:val="00627391"/>
    <w:rsid w:val="00627428"/>
    <w:rsid w:val="006275E7"/>
    <w:rsid w:val="00632F95"/>
    <w:rsid w:val="00634EB3"/>
    <w:rsid w:val="00641A84"/>
    <w:rsid w:val="00644ED4"/>
    <w:rsid w:val="00645603"/>
    <w:rsid w:val="006459F0"/>
    <w:rsid w:val="006504E9"/>
    <w:rsid w:val="0065067B"/>
    <w:rsid w:val="00651407"/>
    <w:rsid w:val="00651D99"/>
    <w:rsid w:val="00653B15"/>
    <w:rsid w:val="00655A04"/>
    <w:rsid w:val="00655D08"/>
    <w:rsid w:val="00655E02"/>
    <w:rsid w:val="00656542"/>
    <w:rsid w:val="00660D91"/>
    <w:rsid w:val="00661CB6"/>
    <w:rsid w:val="006637EC"/>
    <w:rsid w:val="00664199"/>
    <w:rsid w:val="00664314"/>
    <w:rsid w:val="00665141"/>
    <w:rsid w:val="0066738E"/>
    <w:rsid w:val="006673AE"/>
    <w:rsid w:val="00667BC2"/>
    <w:rsid w:val="0067042F"/>
    <w:rsid w:val="00671461"/>
    <w:rsid w:val="00672BDA"/>
    <w:rsid w:val="00672F26"/>
    <w:rsid w:val="00674792"/>
    <w:rsid w:val="00675073"/>
    <w:rsid w:val="006756BC"/>
    <w:rsid w:val="0067620F"/>
    <w:rsid w:val="00676FDB"/>
    <w:rsid w:val="006773EA"/>
    <w:rsid w:val="006775BB"/>
    <w:rsid w:val="00677E95"/>
    <w:rsid w:val="00680E2F"/>
    <w:rsid w:val="00681021"/>
    <w:rsid w:val="0068235E"/>
    <w:rsid w:val="00683995"/>
    <w:rsid w:val="00684AA1"/>
    <w:rsid w:val="00684BDB"/>
    <w:rsid w:val="00684FB0"/>
    <w:rsid w:val="00686762"/>
    <w:rsid w:val="006900DD"/>
    <w:rsid w:val="00692180"/>
    <w:rsid w:val="00693C18"/>
    <w:rsid w:val="006953E1"/>
    <w:rsid w:val="00696EDE"/>
    <w:rsid w:val="00697317"/>
    <w:rsid w:val="006A029E"/>
    <w:rsid w:val="006A0412"/>
    <w:rsid w:val="006A0F1D"/>
    <w:rsid w:val="006A105A"/>
    <w:rsid w:val="006A1438"/>
    <w:rsid w:val="006A14CF"/>
    <w:rsid w:val="006A1E02"/>
    <w:rsid w:val="006A2622"/>
    <w:rsid w:val="006A30FF"/>
    <w:rsid w:val="006A36E5"/>
    <w:rsid w:val="006A3B93"/>
    <w:rsid w:val="006A56DB"/>
    <w:rsid w:val="006A663D"/>
    <w:rsid w:val="006B013C"/>
    <w:rsid w:val="006B0DC8"/>
    <w:rsid w:val="006B17BA"/>
    <w:rsid w:val="006B1AC0"/>
    <w:rsid w:val="006B1C14"/>
    <w:rsid w:val="006B22B8"/>
    <w:rsid w:val="006B4E74"/>
    <w:rsid w:val="006B52C9"/>
    <w:rsid w:val="006B56B2"/>
    <w:rsid w:val="006B5C22"/>
    <w:rsid w:val="006C0DF9"/>
    <w:rsid w:val="006C1449"/>
    <w:rsid w:val="006C3108"/>
    <w:rsid w:val="006C4FF9"/>
    <w:rsid w:val="006C6E82"/>
    <w:rsid w:val="006C792B"/>
    <w:rsid w:val="006D01FD"/>
    <w:rsid w:val="006D1D04"/>
    <w:rsid w:val="006D1FEB"/>
    <w:rsid w:val="006D23CF"/>
    <w:rsid w:val="006D24BB"/>
    <w:rsid w:val="006D28A5"/>
    <w:rsid w:val="006D5475"/>
    <w:rsid w:val="006D595D"/>
    <w:rsid w:val="006D5DB3"/>
    <w:rsid w:val="006D666B"/>
    <w:rsid w:val="006D75D7"/>
    <w:rsid w:val="006E04B8"/>
    <w:rsid w:val="006E366F"/>
    <w:rsid w:val="006E4DEC"/>
    <w:rsid w:val="006E7328"/>
    <w:rsid w:val="006E74FA"/>
    <w:rsid w:val="006F08C9"/>
    <w:rsid w:val="006F41D9"/>
    <w:rsid w:val="006F63E3"/>
    <w:rsid w:val="00701280"/>
    <w:rsid w:val="00702654"/>
    <w:rsid w:val="00703B68"/>
    <w:rsid w:val="00704809"/>
    <w:rsid w:val="00705AAD"/>
    <w:rsid w:val="00706A0B"/>
    <w:rsid w:val="0070716A"/>
    <w:rsid w:val="007072CF"/>
    <w:rsid w:val="00707F91"/>
    <w:rsid w:val="0071052C"/>
    <w:rsid w:val="007149A1"/>
    <w:rsid w:val="00714AC2"/>
    <w:rsid w:val="00714EE4"/>
    <w:rsid w:val="00714FC1"/>
    <w:rsid w:val="00715AD1"/>
    <w:rsid w:val="00716F2C"/>
    <w:rsid w:val="00717A94"/>
    <w:rsid w:val="007212A5"/>
    <w:rsid w:val="00722609"/>
    <w:rsid w:val="00724138"/>
    <w:rsid w:val="00724CA4"/>
    <w:rsid w:val="0072578F"/>
    <w:rsid w:val="007258C7"/>
    <w:rsid w:val="00726306"/>
    <w:rsid w:val="00726383"/>
    <w:rsid w:val="00727300"/>
    <w:rsid w:val="0073028F"/>
    <w:rsid w:val="00730F82"/>
    <w:rsid w:val="00731469"/>
    <w:rsid w:val="00731F2A"/>
    <w:rsid w:val="0073201D"/>
    <w:rsid w:val="00733CF9"/>
    <w:rsid w:val="0073565E"/>
    <w:rsid w:val="007408C6"/>
    <w:rsid w:val="00740D62"/>
    <w:rsid w:val="00740DCE"/>
    <w:rsid w:val="00741516"/>
    <w:rsid w:val="0074215C"/>
    <w:rsid w:val="007421F3"/>
    <w:rsid w:val="0074390E"/>
    <w:rsid w:val="007439E5"/>
    <w:rsid w:val="00744060"/>
    <w:rsid w:val="007456C5"/>
    <w:rsid w:val="00745706"/>
    <w:rsid w:val="00753745"/>
    <w:rsid w:val="007539F4"/>
    <w:rsid w:val="007559D3"/>
    <w:rsid w:val="00756520"/>
    <w:rsid w:val="00756A0A"/>
    <w:rsid w:val="00757FA2"/>
    <w:rsid w:val="00760EAD"/>
    <w:rsid w:val="00762077"/>
    <w:rsid w:val="00763D4F"/>
    <w:rsid w:val="0076414E"/>
    <w:rsid w:val="007644A2"/>
    <w:rsid w:val="007659F0"/>
    <w:rsid w:val="00771425"/>
    <w:rsid w:val="00772098"/>
    <w:rsid w:val="007726C1"/>
    <w:rsid w:val="00774686"/>
    <w:rsid w:val="007751A2"/>
    <w:rsid w:val="00775427"/>
    <w:rsid w:val="00775CF7"/>
    <w:rsid w:val="007766BE"/>
    <w:rsid w:val="007776BC"/>
    <w:rsid w:val="0077770D"/>
    <w:rsid w:val="007814A4"/>
    <w:rsid w:val="00781BA6"/>
    <w:rsid w:val="00782202"/>
    <w:rsid w:val="00783E0A"/>
    <w:rsid w:val="00785655"/>
    <w:rsid w:val="00785E2B"/>
    <w:rsid w:val="0078645F"/>
    <w:rsid w:val="007903B6"/>
    <w:rsid w:val="007915FB"/>
    <w:rsid w:val="0079183B"/>
    <w:rsid w:val="0079213A"/>
    <w:rsid w:val="007928EA"/>
    <w:rsid w:val="0079343C"/>
    <w:rsid w:val="00793950"/>
    <w:rsid w:val="00794A81"/>
    <w:rsid w:val="00795276"/>
    <w:rsid w:val="007957FB"/>
    <w:rsid w:val="00795D37"/>
    <w:rsid w:val="00796900"/>
    <w:rsid w:val="00796D7D"/>
    <w:rsid w:val="00796E2A"/>
    <w:rsid w:val="007972D1"/>
    <w:rsid w:val="007A0D9B"/>
    <w:rsid w:val="007A0FCD"/>
    <w:rsid w:val="007A23BD"/>
    <w:rsid w:val="007A252A"/>
    <w:rsid w:val="007A2C0E"/>
    <w:rsid w:val="007A2D42"/>
    <w:rsid w:val="007A3CDE"/>
    <w:rsid w:val="007A4084"/>
    <w:rsid w:val="007A436F"/>
    <w:rsid w:val="007B27D8"/>
    <w:rsid w:val="007B3273"/>
    <w:rsid w:val="007B3B25"/>
    <w:rsid w:val="007B423F"/>
    <w:rsid w:val="007B571E"/>
    <w:rsid w:val="007B58F1"/>
    <w:rsid w:val="007B5A3F"/>
    <w:rsid w:val="007B6F0E"/>
    <w:rsid w:val="007B6F7C"/>
    <w:rsid w:val="007B771D"/>
    <w:rsid w:val="007C03D9"/>
    <w:rsid w:val="007C18F4"/>
    <w:rsid w:val="007C1ABD"/>
    <w:rsid w:val="007C1FAC"/>
    <w:rsid w:val="007C2BCA"/>
    <w:rsid w:val="007C2CFC"/>
    <w:rsid w:val="007C37FF"/>
    <w:rsid w:val="007C46A5"/>
    <w:rsid w:val="007C46F9"/>
    <w:rsid w:val="007C4EDE"/>
    <w:rsid w:val="007C59C7"/>
    <w:rsid w:val="007C623C"/>
    <w:rsid w:val="007C6284"/>
    <w:rsid w:val="007C7867"/>
    <w:rsid w:val="007D0DDF"/>
    <w:rsid w:val="007D3F69"/>
    <w:rsid w:val="007D4998"/>
    <w:rsid w:val="007D7D77"/>
    <w:rsid w:val="007E2065"/>
    <w:rsid w:val="007E4666"/>
    <w:rsid w:val="007E680F"/>
    <w:rsid w:val="007F0014"/>
    <w:rsid w:val="007F060A"/>
    <w:rsid w:val="007F0F85"/>
    <w:rsid w:val="007F2858"/>
    <w:rsid w:val="007F308B"/>
    <w:rsid w:val="007F32D9"/>
    <w:rsid w:val="007F3E09"/>
    <w:rsid w:val="007F493C"/>
    <w:rsid w:val="007F6E4A"/>
    <w:rsid w:val="007F70D0"/>
    <w:rsid w:val="007F71A5"/>
    <w:rsid w:val="007F7236"/>
    <w:rsid w:val="0080084E"/>
    <w:rsid w:val="008008D9"/>
    <w:rsid w:val="00802AE0"/>
    <w:rsid w:val="0080608C"/>
    <w:rsid w:val="0081237E"/>
    <w:rsid w:val="00812AF2"/>
    <w:rsid w:val="00813480"/>
    <w:rsid w:val="0081349E"/>
    <w:rsid w:val="00814A79"/>
    <w:rsid w:val="00816BE8"/>
    <w:rsid w:val="00816FA8"/>
    <w:rsid w:val="008172C6"/>
    <w:rsid w:val="00820D12"/>
    <w:rsid w:val="00822DC1"/>
    <w:rsid w:val="00823087"/>
    <w:rsid w:val="008233E2"/>
    <w:rsid w:val="008265FF"/>
    <w:rsid w:val="008268A8"/>
    <w:rsid w:val="00826999"/>
    <w:rsid w:val="00827AFF"/>
    <w:rsid w:val="00833719"/>
    <w:rsid w:val="00833D4B"/>
    <w:rsid w:val="00834C47"/>
    <w:rsid w:val="0083616C"/>
    <w:rsid w:val="00837F5A"/>
    <w:rsid w:val="00840489"/>
    <w:rsid w:val="00841F1E"/>
    <w:rsid w:val="00842C1E"/>
    <w:rsid w:val="008437BB"/>
    <w:rsid w:val="0084390F"/>
    <w:rsid w:val="00844E2F"/>
    <w:rsid w:val="00845057"/>
    <w:rsid w:val="008458B8"/>
    <w:rsid w:val="00845C27"/>
    <w:rsid w:val="00846AF1"/>
    <w:rsid w:val="00846C5F"/>
    <w:rsid w:val="00847C3F"/>
    <w:rsid w:val="0085273B"/>
    <w:rsid w:val="008536DC"/>
    <w:rsid w:val="008551B1"/>
    <w:rsid w:val="008559BB"/>
    <w:rsid w:val="008608D3"/>
    <w:rsid w:val="0086152C"/>
    <w:rsid w:val="00861643"/>
    <w:rsid w:val="00861E76"/>
    <w:rsid w:val="00862423"/>
    <w:rsid w:val="00865937"/>
    <w:rsid w:val="008661A9"/>
    <w:rsid w:val="008663B5"/>
    <w:rsid w:val="008665FF"/>
    <w:rsid w:val="0087182C"/>
    <w:rsid w:val="008734D4"/>
    <w:rsid w:val="00875004"/>
    <w:rsid w:val="008765FA"/>
    <w:rsid w:val="00877011"/>
    <w:rsid w:val="008776AB"/>
    <w:rsid w:val="008777CE"/>
    <w:rsid w:val="00877B5D"/>
    <w:rsid w:val="00877B7C"/>
    <w:rsid w:val="00877DE0"/>
    <w:rsid w:val="00880611"/>
    <w:rsid w:val="008808C4"/>
    <w:rsid w:val="008828DD"/>
    <w:rsid w:val="008831D6"/>
    <w:rsid w:val="008832F8"/>
    <w:rsid w:val="0088425A"/>
    <w:rsid w:val="00884A1A"/>
    <w:rsid w:val="00884A8D"/>
    <w:rsid w:val="00885395"/>
    <w:rsid w:val="00885418"/>
    <w:rsid w:val="00885554"/>
    <w:rsid w:val="00885D1B"/>
    <w:rsid w:val="008872BD"/>
    <w:rsid w:val="008912E5"/>
    <w:rsid w:val="00891964"/>
    <w:rsid w:val="00891980"/>
    <w:rsid w:val="00891A0E"/>
    <w:rsid w:val="00892A7F"/>
    <w:rsid w:val="00893AD2"/>
    <w:rsid w:val="00895AD7"/>
    <w:rsid w:val="008960B6"/>
    <w:rsid w:val="0089748A"/>
    <w:rsid w:val="008A07F4"/>
    <w:rsid w:val="008A3D52"/>
    <w:rsid w:val="008A419A"/>
    <w:rsid w:val="008A5647"/>
    <w:rsid w:val="008A61F2"/>
    <w:rsid w:val="008B0A94"/>
    <w:rsid w:val="008B15F4"/>
    <w:rsid w:val="008B245B"/>
    <w:rsid w:val="008B3BDB"/>
    <w:rsid w:val="008C07CD"/>
    <w:rsid w:val="008C1946"/>
    <w:rsid w:val="008C1976"/>
    <w:rsid w:val="008C19F0"/>
    <w:rsid w:val="008C5B4B"/>
    <w:rsid w:val="008C655B"/>
    <w:rsid w:val="008C672B"/>
    <w:rsid w:val="008C6D44"/>
    <w:rsid w:val="008D06EB"/>
    <w:rsid w:val="008D07C1"/>
    <w:rsid w:val="008D082E"/>
    <w:rsid w:val="008D182C"/>
    <w:rsid w:val="008D2456"/>
    <w:rsid w:val="008D33A8"/>
    <w:rsid w:val="008D6260"/>
    <w:rsid w:val="008D6572"/>
    <w:rsid w:val="008D7DED"/>
    <w:rsid w:val="008E0592"/>
    <w:rsid w:val="008E05BD"/>
    <w:rsid w:val="008E0AC2"/>
    <w:rsid w:val="008E1156"/>
    <w:rsid w:val="008E1164"/>
    <w:rsid w:val="008E1C9F"/>
    <w:rsid w:val="008E2195"/>
    <w:rsid w:val="008E22E7"/>
    <w:rsid w:val="008E2C40"/>
    <w:rsid w:val="008E42E0"/>
    <w:rsid w:val="008E4D7E"/>
    <w:rsid w:val="008E5D1E"/>
    <w:rsid w:val="008E60C6"/>
    <w:rsid w:val="008E66B1"/>
    <w:rsid w:val="008E69BE"/>
    <w:rsid w:val="008E7DC0"/>
    <w:rsid w:val="008F0A31"/>
    <w:rsid w:val="008F1939"/>
    <w:rsid w:val="008F3102"/>
    <w:rsid w:val="008F31D7"/>
    <w:rsid w:val="008F4E7B"/>
    <w:rsid w:val="008F69E4"/>
    <w:rsid w:val="008F6FAA"/>
    <w:rsid w:val="008F7907"/>
    <w:rsid w:val="008F791A"/>
    <w:rsid w:val="00900429"/>
    <w:rsid w:val="00901629"/>
    <w:rsid w:val="009019AA"/>
    <w:rsid w:val="009020D2"/>
    <w:rsid w:val="00902E8B"/>
    <w:rsid w:val="0090683E"/>
    <w:rsid w:val="00910C89"/>
    <w:rsid w:val="009122B5"/>
    <w:rsid w:val="009139E9"/>
    <w:rsid w:val="00913AEE"/>
    <w:rsid w:val="009142E5"/>
    <w:rsid w:val="00915175"/>
    <w:rsid w:val="009177BD"/>
    <w:rsid w:val="00917D94"/>
    <w:rsid w:val="009205E6"/>
    <w:rsid w:val="00921068"/>
    <w:rsid w:val="009230B0"/>
    <w:rsid w:val="00923D4F"/>
    <w:rsid w:val="00924115"/>
    <w:rsid w:val="009261DE"/>
    <w:rsid w:val="00926816"/>
    <w:rsid w:val="00926F5F"/>
    <w:rsid w:val="00927663"/>
    <w:rsid w:val="00927F46"/>
    <w:rsid w:val="00930806"/>
    <w:rsid w:val="00931A49"/>
    <w:rsid w:val="0093291B"/>
    <w:rsid w:val="00934476"/>
    <w:rsid w:val="00940804"/>
    <w:rsid w:val="009433B4"/>
    <w:rsid w:val="009471B2"/>
    <w:rsid w:val="00947BE9"/>
    <w:rsid w:val="00947CFB"/>
    <w:rsid w:val="0095137D"/>
    <w:rsid w:val="00952A84"/>
    <w:rsid w:val="009543BB"/>
    <w:rsid w:val="009614B0"/>
    <w:rsid w:val="009616B3"/>
    <w:rsid w:val="00962D67"/>
    <w:rsid w:val="00963065"/>
    <w:rsid w:val="009676A9"/>
    <w:rsid w:val="0097102D"/>
    <w:rsid w:val="0097351E"/>
    <w:rsid w:val="009743F9"/>
    <w:rsid w:val="0097448B"/>
    <w:rsid w:val="00977639"/>
    <w:rsid w:val="009802D2"/>
    <w:rsid w:val="00980BC1"/>
    <w:rsid w:val="0098328E"/>
    <w:rsid w:val="00983F9D"/>
    <w:rsid w:val="009844D2"/>
    <w:rsid w:val="00986A01"/>
    <w:rsid w:val="00987188"/>
    <w:rsid w:val="00990DBD"/>
    <w:rsid w:val="00991ABD"/>
    <w:rsid w:val="00991EBF"/>
    <w:rsid w:val="0099282F"/>
    <w:rsid w:val="00992B08"/>
    <w:rsid w:val="009932F8"/>
    <w:rsid w:val="00993922"/>
    <w:rsid w:val="009945B2"/>
    <w:rsid w:val="0099488C"/>
    <w:rsid w:val="009952B1"/>
    <w:rsid w:val="00996954"/>
    <w:rsid w:val="00997B5F"/>
    <w:rsid w:val="009A0370"/>
    <w:rsid w:val="009A102D"/>
    <w:rsid w:val="009A2A2F"/>
    <w:rsid w:val="009A31C4"/>
    <w:rsid w:val="009A493C"/>
    <w:rsid w:val="009A4B1C"/>
    <w:rsid w:val="009A4E06"/>
    <w:rsid w:val="009A61A0"/>
    <w:rsid w:val="009A668D"/>
    <w:rsid w:val="009A69D2"/>
    <w:rsid w:val="009A788E"/>
    <w:rsid w:val="009B06FE"/>
    <w:rsid w:val="009B1383"/>
    <w:rsid w:val="009B18CF"/>
    <w:rsid w:val="009B27DE"/>
    <w:rsid w:val="009B350A"/>
    <w:rsid w:val="009B451E"/>
    <w:rsid w:val="009B528E"/>
    <w:rsid w:val="009B5FB3"/>
    <w:rsid w:val="009C0706"/>
    <w:rsid w:val="009C072E"/>
    <w:rsid w:val="009C2473"/>
    <w:rsid w:val="009C4A4E"/>
    <w:rsid w:val="009C4E3C"/>
    <w:rsid w:val="009C547B"/>
    <w:rsid w:val="009C5539"/>
    <w:rsid w:val="009C5BA7"/>
    <w:rsid w:val="009C66CA"/>
    <w:rsid w:val="009D02B7"/>
    <w:rsid w:val="009D0AD3"/>
    <w:rsid w:val="009D3DFB"/>
    <w:rsid w:val="009D5983"/>
    <w:rsid w:val="009D5B07"/>
    <w:rsid w:val="009D5DC9"/>
    <w:rsid w:val="009D7170"/>
    <w:rsid w:val="009D79C9"/>
    <w:rsid w:val="009E1503"/>
    <w:rsid w:val="009E164F"/>
    <w:rsid w:val="009E28F6"/>
    <w:rsid w:val="009E3A65"/>
    <w:rsid w:val="009E4578"/>
    <w:rsid w:val="009E4C41"/>
    <w:rsid w:val="009E634B"/>
    <w:rsid w:val="009E6AC0"/>
    <w:rsid w:val="009E762F"/>
    <w:rsid w:val="009E76DA"/>
    <w:rsid w:val="009E7F52"/>
    <w:rsid w:val="009F01CA"/>
    <w:rsid w:val="009F0B49"/>
    <w:rsid w:val="009F141A"/>
    <w:rsid w:val="009F1AD2"/>
    <w:rsid w:val="009F2A5A"/>
    <w:rsid w:val="009F2DEA"/>
    <w:rsid w:val="009F4130"/>
    <w:rsid w:val="009F4256"/>
    <w:rsid w:val="009F79FE"/>
    <w:rsid w:val="00A00684"/>
    <w:rsid w:val="00A00913"/>
    <w:rsid w:val="00A026BD"/>
    <w:rsid w:val="00A02F6E"/>
    <w:rsid w:val="00A0323E"/>
    <w:rsid w:val="00A0673A"/>
    <w:rsid w:val="00A069F8"/>
    <w:rsid w:val="00A123FC"/>
    <w:rsid w:val="00A128B8"/>
    <w:rsid w:val="00A12DDF"/>
    <w:rsid w:val="00A13165"/>
    <w:rsid w:val="00A131C2"/>
    <w:rsid w:val="00A1436E"/>
    <w:rsid w:val="00A14E00"/>
    <w:rsid w:val="00A15A2E"/>
    <w:rsid w:val="00A1782D"/>
    <w:rsid w:val="00A202C5"/>
    <w:rsid w:val="00A20CC4"/>
    <w:rsid w:val="00A213E7"/>
    <w:rsid w:val="00A2284F"/>
    <w:rsid w:val="00A22CE7"/>
    <w:rsid w:val="00A23F76"/>
    <w:rsid w:val="00A247D3"/>
    <w:rsid w:val="00A25E08"/>
    <w:rsid w:val="00A26640"/>
    <w:rsid w:val="00A26641"/>
    <w:rsid w:val="00A31EEB"/>
    <w:rsid w:val="00A32688"/>
    <w:rsid w:val="00A32B73"/>
    <w:rsid w:val="00A34FFC"/>
    <w:rsid w:val="00A36ABB"/>
    <w:rsid w:val="00A37A47"/>
    <w:rsid w:val="00A40405"/>
    <w:rsid w:val="00A41497"/>
    <w:rsid w:val="00A414EB"/>
    <w:rsid w:val="00A41E81"/>
    <w:rsid w:val="00A423B5"/>
    <w:rsid w:val="00A43406"/>
    <w:rsid w:val="00A44838"/>
    <w:rsid w:val="00A4516F"/>
    <w:rsid w:val="00A4549C"/>
    <w:rsid w:val="00A4555B"/>
    <w:rsid w:val="00A465C3"/>
    <w:rsid w:val="00A4681C"/>
    <w:rsid w:val="00A46882"/>
    <w:rsid w:val="00A47B65"/>
    <w:rsid w:val="00A50703"/>
    <w:rsid w:val="00A535F6"/>
    <w:rsid w:val="00A53830"/>
    <w:rsid w:val="00A5387F"/>
    <w:rsid w:val="00A540D0"/>
    <w:rsid w:val="00A542DD"/>
    <w:rsid w:val="00A546CF"/>
    <w:rsid w:val="00A55071"/>
    <w:rsid w:val="00A55CAD"/>
    <w:rsid w:val="00A6080A"/>
    <w:rsid w:val="00A61112"/>
    <w:rsid w:val="00A63EC8"/>
    <w:rsid w:val="00A6504B"/>
    <w:rsid w:val="00A6547B"/>
    <w:rsid w:val="00A65C65"/>
    <w:rsid w:val="00A661A5"/>
    <w:rsid w:val="00A714F1"/>
    <w:rsid w:val="00A74A9D"/>
    <w:rsid w:val="00A826BD"/>
    <w:rsid w:val="00A84C58"/>
    <w:rsid w:val="00A85E70"/>
    <w:rsid w:val="00A921D2"/>
    <w:rsid w:val="00A93029"/>
    <w:rsid w:val="00A946B1"/>
    <w:rsid w:val="00A94CDE"/>
    <w:rsid w:val="00A97103"/>
    <w:rsid w:val="00A97ADF"/>
    <w:rsid w:val="00AA10AD"/>
    <w:rsid w:val="00AA1458"/>
    <w:rsid w:val="00AA1DB6"/>
    <w:rsid w:val="00AA1F4E"/>
    <w:rsid w:val="00AA6D2E"/>
    <w:rsid w:val="00AA722A"/>
    <w:rsid w:val="00AA77B1"/>
    <w:rsid w:val="00AB1CE7"/>
    <w:rsid w:val="00AB2E98"/>
    <w:rsid w:val="00AB4E61"/>
    <w:rsid w:val="00AB5D11"/>
    <w:rsid w:val="00AB6967"/>
    <w:rsid w:val="00AB77D6"/>
    <w:rsid w:val="00AC0124"/>
    <w:rsid w:val="00AC0231"/>
    <w:rsid w:val="00AC0863"/>
    <w:rsid w:val="00AC0E80"/>
    <w:rsid w:val="00AC4E50"/>
    <w:rsid w:val="00AC671E"/>
    <w:rsid w:val="00AC7737"/>
    <w:rsid w:val="00AC7B7B"/>
    <w:rsid w:val="00AC7E1C"/>
    <w:rsid w:val="00AD0929"/>
    <w:rsid w:val="00AD12DC"/>
    <w:rsid w:val="00AD1BFE"/>
    <w:rsid w:val="00AD213B"/>
    <w:rsid w:val="00AD2179"/>
    <w:rsid w:val="00AD2A2A"/>
    <w:rsid w:val="00AD3DE0"/>
    <w:rsid w:val="00AD56E8"/>
    <w:rsid w:val="00AD5848"/>
    <w:rsid w:val="00AD6E37"/>
    <w:rsid w:val="00AE0749"/>
    <w:rsid w:val="00AE2CBB"/>
    <w:rsid w:val="00AE3442"/>
    <w:rsid w:val="00AE3CCF"/>
    <w:rsid w:val="00AE3DBA"/>
    <w:rsid w:val="00AE4714"/>
    <w:rsid w:val="00AE56FB"/>
    <w:rsid w:val="00AE5B20"/>
    <w:rsid w:val="00AE6CB6"/>
    <w:rsid w:val="00AE6D3A"/>
    <w:rsid w:val="00AF19B5"/>
    <w:rsid w:val="00AF1B2E"/>
    <w:rsid w:val="00AF241E"/>
    <w:rsid w:val="00AF40E6"/>
    <w:rsid w:val="00AF600F"/>
    <w:rsid w:val="00AF60B9"/>
    <w:rsid w:val="00AF7342"/>
    <w:rsid w:val="00AF7D3A"/>
    <w:rsid w:val="00B00C24"/>
    <w:rsid w:val="00B02AC0"/>
    <w:rsid w:val="00B02C85"/>
    <w:rsid w:val="00B04834"/>
    <w:rsid w:val="00B05AC5"/>
    <w:rsid w:val="00B1098F"/>
    <w:rsid w:val="00B10CC0"/>
    <w:rsid w:val="00B10DED"/>
    <w:rsid w:val="00B111CF"/>
    <w:rsid w:val="00B11768"/>
    <w:rsid w:val="00B12AE9"/>
    <w:rsid w:val="00B14D5A"/>
    <w:rsid w:val="00B16471"/>
    <w:rsid w:val="00B1723C"/>
    <w:rsid w:val="00B17838"/>
    <w:rsid w:val="00B2019E"/>
    <w:rsid w:val="00B203CF"/>
    <w:rsid w:val="00B213D8"/>
    <w:rsid w:val="00B2146A"/>
    <w:rsid w:val="00B23F12"/>
    <w:rsid w:val="00B24A19"/>
    <w:rsid w:val="00B25106"/>
    <w:rsid w:val="00B255E3"/>
    <w:rsid w:val="00B258C3"/>
    <w:rsid w:val="00B25FC0"/>
    <w:rsid w:val="00B304A2"/>
    <w:rsid w:val="00B30FB9"/>
    <w:rsid w:val="00B323B8"/>
    <w:rsid w:val="00B33E0E"/>
    <w:rsid w:val="00B34CB6"/>
    <w:rsid w:val="00B35589"/>
    <w:rsid w:val="00B35774"/>
    <w:rsid w:val="00B35E64"/>
    <w:rsid w:val="00B3614B"/>
    <w:rsid w:val="00B367F6"/>
    <w:rsid w:val="00B36F8E"/>
    <w:rsid w:val="00B373F6"/>
    <w:rsid w:val="00B4020C"/>
    <w:rsid w:val="00B41A35"/>
    <w:rsid w:val="00B42191"/>
    <w:rsid w:val="00B439EF"/>
    <w:rsid w:val="00B44DC4"/>
    <w:rsid w:val="00B46046"/>
    <w:rsid w:val="00B46337"/>
    <w:rsid w:val="00B502A9"/>
    <w:rsid w:val="00B528E3"/>
    <w:rsid w:val="00B539CE"/>
    <w:rsid w:val="00B54A28"/>
    <w:rsid w:val="00B5522A"/>
    <w:rsid w:val="00B555D2"/>
    <w:rsid w:val="00B556AF"/>
    <w:rsid w:val="00B568C4"/>
    <w:rsid w:val="00B57A67"/>
    <w:rsid w:val="00B61907"/>
    <w:rsid w:val="00B61F37"/>
    <w:rsid w:val="00B61F80"/>
    <w:rsid w:val="00B6310E"/>
    <w:rsid w:val="00B637F3"/>
    <w:rsid w:val="00B63ED5"/>
    <w:rsid w:val="00B63FC6"/>
    <w:rsid w:val="00B64598"/>
    <w:rsid w:val="00B646E8"/>
    <w:rsid w:val="00B656A3"/>
    <w:rsid w:val="00B66162"/>
    <w:rsid w:val="00B6654A"/>
    <w:rsid w:val="00B6738F"/>
    <w:rsid w:val="00B704D2"/>
    <w:rsid w:val="00B70D51"/>
    <w:rsid w:val="00B71D15"/>
    <w:rsid w:val="00B7241E"/>
    <w:rsid w:val="00B729C5"/>
    <w:rsid w:val="00B72C07"/>
    <w:rsid w:val="00B72E06"/>
    <w:rsid w:val="00B7376D"/>
    <w:rsid w:val="00B74560"/>
    <w:rsid w:val="00B74697"/>
    <w:rsid w:val="00B76EEC"/>
    <w:rsid w:val="00B76F9A"/>
    <w:rsid w:val="00B77193"/>
    <w:rsid w:val="00B800E7"/>
    <w:rsid w:val="00B80BB2"/>
    <w:rsid w:val="00B821A7"/>
    <w:rsid w:val="00B846A5"/>
    <w:rsid w:val="00B851B6"/>
    <w:rsid w:val="00B85A77"/>
    <w:rsid w:val="00B86583"/>
    <w:rsid w:val="00B86632"/>
    <w:rsid w:val="00B87AFA"/>
    <w:rsid w:val="00B901F8"/>
    <w:rsid w:val="00B922ED"/>
    <w:rsid w:val="00B93B18"/>
    <w:rsid w:val="00B96FBB"/>
    <w:rsid w:val="00B97B83"/>
    <w:rsid w:val="00B97EE5"/>
    <w:rsid w:val="00BA1727"/>
    <w:rsid w:val="00BA1C6D"/>
    <w:rsid w:val="00BA3D38"/>
    <w:rsid w:val="00BA7C3A"/>
    <w:rsid w:val="00BB195A"/>
    <w:rsid w:val="00BB3AD7"/>
    <w:rsid w:val="00BB4C49"/>
    <w:rsid w:val="00BB5A05"/>
    <w:rsid w:val="00BB68BF"/>
    <w:rsid w:val="00BC2B81"/>
    <w:rsid w:val="00BC3F8C"/>
    <w:rsid w:val="00BC4976"/>
    <w:rsid w:val="00BC7F8A"/>
    <w:rsid w:val="00BD01BB"/>
    <w:rsid w:val="00BD104C"/>
    <w:rsid w:val="00BD1561"/>
    <w:rsid w:val="00BD1AAA"/>
    <w:rsid w:val="00BD1DC1"/>
    <w:rsid w:val="00BD1FB9"/>
    <w:rsid w:val="00BD3D54"/>
    <w:rsid w:val="00BD3DB4"/>
    <w:rsid w:val="00BD5C8C"/>
    <w:rsid w:val="00BD6032"/>
    <w:rsid w:val="00BD7CCB"/>
    <w:rsid w:val="00BE101C"/>
    <w:rsid w:val="00BE1E7E"/>
    <w:rsid w:val="00BE1E87"/>
    <w:rsid w:val="00BE2A96"/>
    <w:rsid w:val="00BE4056"/>
    <w:rsid w:val="00BE63EE"/>
    <w:rsid w:val="00BE6628"/>
    <w:rsid w:val="00BE7349"/>
    <w:rsid w:val="00BE7735"/>
    <w:rsid w:val="00BF44D3"/>
    <w:rsid w:val="00BF48BC"/>
    <w:rsid w:val="00BF62DC"/>
    <w:rsid w:val="00BF6582"/>
    <w:rsid w:val="00BF6594"/>
    <w:rsid w:val="00BF70F1"/>
    <w:rsid w:val="00BF7947"/>
    <w:rsid w:val="00C00701"/>
    <w:rsid w:val="00C00D15"/>
    <w:rsid w:val="00C00D88"/>
    <w:rsid w:val="00C01216"/>
    <w:rsid w:val="00C01BA7"/>
    <w:rsid w:val="00C032E7"/>
    <w:rsid w:val="00C03A59"/>
    <w:rsid w:val="00C03DC2"/>
    <w:rsid w:val="00C0524C"/>
    <w:rsid w:val="00C060DA"/>
    <w:rsid w:val="00C0662A"/>
    <w:rsid w:val="00C067BC"/>
    <w:rsid w:val="00C07E1D"/>
    <w:rsid w:val="00C12E23"/>
    <w:rsid w:val="00C138CE"/>
    <w:rsid w:val="00C15203"/>
    <w:rsid w:val="00C15A89"/>
    <w:rsid w:val="00C15AB0"/>
    <w:rsid w:val="00C178A9"/>
    <w:rsid w:val="00C202CC"/>
    <w:rsid w:val="00C20340"/>
    <w:rsid w:val="00C20479"/>
    <w:rsid w:val="00C20F97"/>
    <w:rsid w:val="00C23C22"/>
    <w:rsid w:val="00C248FA"/>
    <w:rsid w:val="00C2520B"/>
    <w:rsid w:val="00C2665B"/>
    <w:rsid w:val="00C26944"/>
    <w:rsid w:val="00C26EF5"/>
    <w:rsid w:val="00C278E9"/>
    <w:rsid w:val="00C27B9C"/>
    <w:rsid w:val="00C30353"/>
    <w:rsid w:val="00C3037C"/>
    <w:rsid w:val="00C308A5"/>
    <w:rsid w:val="00C30AE2"/>
    <w:rsid w:val="00C312BD"/>
    <w:rsid w:val="00C316D4"/>
    <w:rsid w:val="00C3225D"/>
    <w:rsid w:val="00C32E17"/>
    <w:rsid w:val="00C33CA8"/>
    <w:rsid w:val="00C3426F"/>
    <w:rsid w:val="00C343B8"/>
    <w:rsid w:val="00C35DC8"/>
    <w:rsid w:val="00C35F0D"/>
    <w:rsid w:val="00C36C10"/>
    <w:rsid w:val="00C372CE"/>
    <w:rsid w:val="00C3753D"/>
    <w:rsid w:val="00C41F1A"/>
    <w:rsid w:val="00C44D0F"/>
    <w:rsid w:val="00C46821"/>
    <w:rsid w:val="00C50F7A"/>
    <w:rsid w:val="00C51DF3"/>
    <w:rsid w:val="00C5233F"/>
    <w:rsid w:val="00C535B4"/>
    <w:rsid w:val="00C56E36"/>
    <w:rsid w:val="00C60E19"/>
    <w:rsid w:val="00C61DD8"/>
    <w:rsid w:val="00C61E63"/>
    <w:rsid w:val="00C61ED3"/>
    <w:rsid w:val="00C624BB"/>
    <w:rsid w:val="00C63C72"/>
    <w:rsid w:val="00C648D0"/>
    <w:rsid w:val="00C6492A"/>
    <w:rsid w:val="00C675CF"/>
    <w:rsid w:val="00C67D15"/>
    <w:rsid w:val="00C742CC"/>
    <w:rsid w:val="00C74AB5"/>
    <w:rsid w:val="00C74D4D"/>
    <w:rsid w:val="00C74EA6"/>
    <w:rsid w:val="00C75D07"/>
    <w:rsid w:val="00C7625B"/>
    <w:rsid w:val="00C777C5"/>
    <w:rsid w:val="00C80A30"/>
    <w:rsid w:val="00C80FF5"/>
    <w:rsid w:val="00C81E6B"/>
    <w:rsid w:val="00C83C9F"/>
    <w:rsid w:val="00C84545"/>
    <w:rsid w:val="00C84977"/>
    <w:rsid w:val="00C85320"/>
    <w:rsid w:val="00C863E9"/>
    <w:rsid w:val="00C86544"/>
    <w:rsid w:val="00C86F5A"/>
    <w:rsid w:val="00C8739D"/>
    <w:rsid w:val="00C9031E"/>
    <w:rsid w:val="00C91128"/>
    <w:rsid w:val="00C9177B"/>
    <w:rsid w:val="00C954C6"/>
    <w:rsid w:val="00C9686F"/>
    <w:rsid w:val="00CA0001"/>
    <w:rsid w:val="00CA0281"/>
    <w:rsid w:val="00CA0F9C"/>
    <w:rsid w:val="00CA16F9"/>
    <w:rsid w:val="00CA2127"/>
    <w:rsid w:val="00CA320C"/>
    <w:rsid w:val="00CA41CC"/>
    <w:rsid w:val="00CA46B2"/>
    <w:rsid w:val="00CA4E08"/>
    <w:rsid w:val="00CA5D1D"/>
    <w:rsid w:val="00CA6947"/>
    <w:rsid w:val="00CB03E8"/>
    <w:rsid w:val="00CB12EB"/>
    <w:rsid w:val="00CB1747"/>
    <w:rsid w:val="00CB28CA"/>
    <w:rsid w:val="00CB2972"/>
    <w:rsid w:val="00CB3615"/>
    <w:rsid w:val="00CB43B5"/>
    <w:rsid w:val="00CB52DF"/>
    <w:rsid w:val="00CB52FB"/>
    <w:rsid w:val="00CB534B"/>
    <w:rsid w:val="00CB538A"/>
    <w:rsid w:val="00CB60BC"/>
    <w:rsid w:val="00CB7322"/>
    <w:rsid w:val="00CB7BF0"/>
    <w:rsid w:val="00CC0C1E"/>
    <w:rsid w:val="00CC19DA"/>
    <w:rsid w:val="00CC3084"/>
    <w:rsid w:val="00CC3116"/>
    <w:rsid w:val="00CC3867"/>
    <w:rsid w:val="00CC679D"/>
    <w:rsid w:val="00CC78A8"/>
    <w:rsid w:val="00CD0A28"/>
    <w:rsid w:val="00CD41D3"/>
    <w:rsid w:val="00CD5592"/>
    <w:rsid w:val="00CD5621"/>
    <w:rsid w:val="00CD73C6"/>
    <w:rsid w:val="00CE0B5C"/>
    <w:rsid w:val="00CE1438"/>
    <w:rsid w:val="00CE1662"/>
    <w:rsid w:val="00CE2308"/>
    <w:rsid w:val="00CE32D5"/>
    <w:rsid w:val="00CE3D88"/>
    <w:rsid w:val="00CE4135"/>
    <w:rsid w:val="00CE5418"/>
    <w:rsid w:val="00CE56D6"/>
    <w:rsid w:val="00CE58CC"/>
    <w:rsid w:val="00CE622B"/>
    <w:rsid w:val="00CF022D"/>
    <w:rsid w:val="00CF0EB1"/>
    <w:rsid w:val="00CF2312"/>
    <w:rsid w:val="00CF263F"/>
    <w:rsid w:val="00CF3619"/>
    <w:rsid w:val="00CF3CC1"/>
    <w:rsid w:val="00CF3E0D"/>
    <w:rsid w:val="00CF422C"/>
    <w:rsid w:val="00CF485A"/>
    <w:rsid w:val="00CF63E1"/>
    <w:rsid w:val="00CF672A"/>
    <w:rsid w:val="00CF6B70"/>
    <w:rsid w:val="00CF7132"/>
    <w:rsid w:val="00D02DC6"/>
    <w:rsid w:val="00D0324C"/>
    <w:rsid w:val="00D03836"/>
    <w:rsid w:val="00D05DD6"/>
    <w:rsid w:val="00D07790"/>
    <w:rsid w:val="00D07F44"/>
    <w:rsid w:val="00D10838"/>
    <w:rsid w:val="00D10EFD"/>
    <w:rsid w:val="00D1299C"/>
    <w:rsid w:val="00D12F0A"/>
    <w:rsid w:val="00D14145"/>
    <w:rsid w:val="00D148CF"/>
    <w:rsid w:val="00D14E80"/>
    <w:rsid w:val="00D151AC"/>
    <w:rsid w:val="00D15CD2"/>
    <w:rsid w:val="00D1695A"/>
    <w:rsid w:val="00D207AC"/>
    <w:rsid w:val="00D211A8"/>
    <w:rsid w:val="00D21AAD"/>
    <w:rsid w:val="00D2481C"/>
    <w:rsid w:val="00D2488F"/>
    <w:rsid w:val="00D2534C"/>
    <w:rsid w:val="00D256E6"/>
    <w:rsid w:val="00D2579F"/>
    <w:rsid w:val="00D25870"/>
    <w:rsid w:val="00D25D7D"/>
    <w:rsid w:val="00D2673A"/>
    <w:rsid w:val="00D2714D"/>
    <w:rsid w:val="00D27638"/>
    <w:rsid w:val="00D316DC"/>
    <w:rsid w:val="00D33CFB"/>
    <w:rsid w:val="00D340BA"/>
    <w:rsid w:val="00D36D94"/>
    <w:rsid w:val="00D37F5A"/>
    <w:rsid w:val="00D412F3"/>
    <w:rsid w:val="00D41FD9"/>
    <w:rsid w:val="00D43932"/>
    <w:rsid w:val="00D46FF2"/>
    <w:rsid w:val="00D5253D"/>
    <w:rsid w:val="00D526BD"/>
    <w:rsid w:val="00D52E69"/>
    <w:rsid w:val="00D53CC9"/>
    <w:rsid w:val="00D54925"/>
    <w:rsid w:val="00D56E7C"/>
    <w:rsid w:val="00D571AE"/>
    <w:rsid w:val="00D57601"/>
    <w:rsid w:val="00D618D7"/>
    <w:rsid w:val="00D618FB"/>
    <w:rsid w:val="00D62909"/>
    <w:rsid w:val="00D63288"/>
    <w:rsid w:val="00D6400A"/>
    <w:rsid w:val="00D6403D"/>
    <w:rsid w:val="00D6435C"/>
    <w:rsid w:val="00D6438C"/>
    <w:rsid w:val="00D65B18"/>
    <w:rsid w:val="00D65CA7"/>
    <w:rsid w:val="00D66A17"/>
    <w:rsid w:val="00D6733D"/>
    <w:rsid w:val="00D70754"/>
    <w:rsid w:val="00D708A5"/>
    <w:rsid w:val="00D71572"/>
    <w:rsid w:val="00D7157E"/>
    <w:rsid w:val="00D71ACB"/>
    <w:rsid w:val="00D72709"/>
    <w:rsid w:val="00D729D3"/>
    <w:rsid w:val="00D73326"/>
    <w:rsid w:val="00D73538"/>
    <w:rsid w:val="00D75400"/>
    <w:rsid w:val="00D75514"/>
    <w:rsid w:val="00D76017"/>
    <w:rsid w:val="00D76A9C"/>
    <w:rsid w:val="00D7709A"/>
    <w:rsid w:val="00D779C9"/>
    <w:rsid w:val="00D77CDF"/>
    <w:rsid w:val="00D801D4"/>
    <w:rsid w:val="00D80500"/>
    <w:rsid w:val="00D82B3B"/>
    <w:rsid w:val="00D82C3D"/>
    <w:rsid w:val="00D86AAB"/>
    <w:rsid w:val="00D90CBD"/>
    <w:rsid w:val="00D910A4"/>
    <w:rsid w:val="00D91C21"/>
    <w:rsid w:val="00D9272B"/>
    <w:rsid w:val="00D9328D"/>
    <w:rsid w:val="00D93EC6"/>
    <w:rsid w:val="00D94A48"/>
    <w:rsid w:val="00DA1AEE"/>
    <w:rsid w:val="00DA2341"/>
    <w:rsid w:val="00DA30B8"/>
    <w:rsid w:val="00DA3D16"/>
    <w:rsid w:val="00DB32BB"/>
    <w:rsid w:val="00DB655B"/>
    <w:rsid w:val="00DC04F4"/>
    <w:rsid w:val="00DC12D5"/>
    <w:rsid w:val="00DC183D"/>
    <w:rsid w:val="00DC2203"/>
    <w:rsid w:val="00DC244E"/>
    <w:rsid w:val="00DC2AEF"/>
    <w:rsid w:val="00DC46C6"/>
    <w:rsid w:val="00DC4A2A"/>
    <w:rsid w:val="00DC5539"/>
    <w:rsid w:val="00DC70AC"/>
    <w:rsid w:val="00DC7BCF"/>
    <w:rsid w:val="00DD1A6C"/>
    <w:rsid w:val="00DD1A6F"/>
    <w:rsid w:val="00DD2EFE"/>
    <w:rsid w:val="00DD50E1"/>
    <w:rsid w:val="00DD7E81"/>
    <w:rsid w:val="00DE0373"/>
    <w:rsid w:val="00DE0931"/>
    <w:rsid w:val="00DE0D4C"/>
    <w:rsid w:val="00DE14CF"/>
    <w:rsid w:val="00DE1609"/>
    <w:rsid w:val="00DE2248"/>
    <w:rsid w:val="00DE29E9"/>
    <w:rsid w:val="00DE4D5B"/>
    <w:rsid w:val="00DE4F81"/>
    <w:rsid w:val="00DE5E1C"/>
    <w:rsid w:val="00DE6557"/>
    <w:rsid w:val="00DE77D3"/>
    <w:rsid w:val="00DF01BD"/>
    <w:rsid w:val="00DF026A"/>
    <w:rsid w:val="00DF1286"/>
    <w:rsid w:val="00DF1A10"/>
    <w:rsid w:val="00DF1D39"/>
    <w:rsid w:val="00DF1EE8"/>
    <w:rsid w:val="00DF20A3"/>
    <w:rsid w:val="00DF5BAC"/>
    <w:rsid w:val="00E00BC9"/>
    <w:rsid w:val="00E01AF4"/>
    <w:rsid w:val="00E02B84"/>
    <w:rsid w:val="00E033A5"/>
    <w:rsid w:val="00E038DF"/>
    <w:rsid w:val="00E0438F"/>
    <w:rsid w:val="00E051FF"/>
    <w:rsid w:val="00E139E6"/>
    <w:rsid w:val="00E1495E"/>
    <w:rsid w:val="00E16780"/>
    <w:rsid w:val="00E168CB"/>
    <w:rsid w:val="00E24EDA"/>
    <w:rsid w:val="00E25583"/>
    <w:rsid w:val="00E25EC4"/>
    <w:rsid w:val="00E301D3"/>
    <w:rsid w:val="00E3171F"/>
    <w:rsid w:val="00E31934"/>
    <w:rsid w:val="00E326EC"/>
    <w:rsid w:val="00E32ACF"/>
    <w:rsid w:val="00E34453"/>
    <w:rsid w:val="00E347E4"/>
    <w:rsid w:val="00E363F7"/>
    <w:rsid w:val="00E40CEC"/>
    <w:rsid w:val="00E414AD"/>
    <w:rsid w:val="00E42B2F"/>
    <w:rsid w:val="00E43AD4"/>
    <w:rsid w:val="00E442A5"/>
    <w:rsid w:val="00E46265"/>
    <w:rsid w:val="00E5023F"/>
    <w:rsid w:val="00E51F15"/>
    <w:rsid w:val="00E526BF"/>
    <w:rsid w:val="00E52705"/>
    <w:rsid w:val="00E52CD9"/>
    <w:rsid w:val="00E56EDB"/>
    <w:rsid w:val="00E57441"/>
    <w:rsid w:val="00E60095"/>
    <w:rsid w:val="00E61671"/>
    <w:rsid w:val="00E61E15"/>
    <w:rsid w:val="00E6263F"/>
    <w:rsid w:val="00E62FAE"/>
    <w:rsid w:val="00E6355C"/>
    <w:rsid w:val="00E64026"/>
    <w:rsid w:val="00E645DF"/>
    <w:rsid w:val="00E649FF"/>
    <w:rsid w:val="00E65DC1"/>
    <w:rsid w:val="00E676E7"/>
    <w:rsid w:val="00E6781E"/>
    <w:rsid w:val="00E71366"/>
    <w:rsid w:val="00E71C40"/>
    <w:rsid w:val="00E7273D"/>
    <w:rsid w:val="00E72B7E"/>
    <w:rsid w:val="00E739D6"/>
    <w:rsid w:val="00E73D16"/>
    <w:rsid w:val="00E7474D"/>
    <w:rsid w:val="00E74B6C"/>
    <w:rsid w:val="00E75A21"/>
    <w:rsid w:val="00E76F45"/>
    <w:rsid w:val="00E802BC"/>
    <w:rsid w:val="00E82B78"/>
    <w:rsid w:val="00E83440"/>
    <w:rsid w:val="00E838E9"/>
    <w:rsid w:val="00E83F4E"/>
    <w:rsid w:val="00E855AD"/>
    <w:rsid w:val="00E85CF7"/>
    <w:rsid w:val="00E860D0"/>
    <w:rsid w:val="00E92B82"/>
    <w:rsid w:val="00E93FC1"/>
    <w:rsid w:val="00E95DE6"/>
    <w:rsid w:val="00E97BB1"/>
    <w:rsid w:val="00EA015E"/>
    <w:rsid w:val="00EA1F52"/>
    <w:rsid w:val="00EA384B"/>
    <w:rsid w:val="00EA3DFA"/>
    <w:rsid w:val="00EA4AB2"/>
    <w:rsid w:val="00EA7A63"/>
    <w:rsid w:val="00EB0048"/>
    <w:rsid w:val="00EB008E"/>
    <w:rsid w:val="00EB0126"/>
    <w:rsid w:val="00EB0941"/>
    <w:rsid w:val="00EB2E0A"/>
    <w:rsid w:val="00EB3007"/>
    <w:rsid w:val="00EB4241"/>
    <w:rsid w:val="00EB4B86"/>
    <w:rsid w:val="00EB4BD6"/>
    <w:rsid w:val="00EB55BD"/>
    <w:rsid w:val="00EB6378"/>
    <w:rsid w:val="00EB6F50"/>
    <w:rsid w:val="00EB72D4"/>
    <w:rsid w:val="00EC0294"/>
    <w:rsid w:val="00EC0E65"/>
    <w:rsid w:val="00EC43A1"/>
    <w:rsid w:val="00EC6F1D"/>
    <w:rsid w:val="00ED1870"/>
    <w:rsid w:val="00ED1E48"/>
    <w:rsid w:val="00ED2947"/>
    <w:rsid w:val="00ED3B35"/>
    <w:rsid w:val="00ED4A3E"/>
    <w:rsid w:val="00ED4E09"/>
    <w:rsid w:val="00ED6506"/>
    <w:rsid w:val="00ED688E"/>
    <w:rsid w:val="00ED6E3B"/>
    <w:rsid w:val="00ED799E"/>
    <w:rsid w:val="00EE02C4"/>
    <w:rsid w:val="00EE030C"/>
    <w:rsid w:val="00EE318F"/>
    <w:rsid w:val="00EE3E6C"/>
    <w:rsid w:val="00EF1EFA"/>
    <w:rsid w:val="00EF24CE"/>
    <w:rsid w:val="00EF2DB5"/>
    <w:rsid w:val="00EF3FCF"/>
    <w:rsid w:val="00EF5D5A"/>
    <w:rsid w:val="00EF5EBD"/>
    <w:rsid w:val="00EF7535"/>
    <w:rsid w:val="00EF7C77"/>
    <w:rsid w:val="00F02B4F"/>
    <w:rsid w:val="00F0401E"/>
    <w:rsid w:val="00F04FF6"/>
    <w:rsid w:val="00F05085"/>
    <w:rsid w:val="00F051ED"/>
    <w:rsid w:val="00F05266"/>
    <w:rsid w:val="00F07537"/>
    <w:rsid w:val="00F10233"/>
    <w:rsid w:val="00F10436"/>
    <w:rsid w:val="00F118EB"/>
    <w:rsid w:val="00F12199"/>
    <w:rsid w:val="00F12720"/>
    <w:rsid w:val="00F13180"/>
    <w:rsid w:val="00F13F37"/>
    <w:rsid w:val="00F1421E"/>
    <w:rsid w:val="00F174FA"/>
    <w:rsid w:val="00F20040"/>
    <w:rsid w:val="00F201A0"/>
    <w:rsid w:val="00F235DA"/>
    <w:rsid w:val="00F23B65"/>
    <w:rsid w:val="00F24C44"/>
    <w:rsid w:val="00F251E1"/>
    <w:rsid w:val="00F25558"/>
    <w:rsid w:val="00F32550"/>
    <w:rsid w:val="00F32A0A"/>
    <w:rsid w:val="00F330A0"/>
    <w:rsid w:val="00F33BAC"/>
    <w:rsid w:val="00F3636A"/>
    <w:rsid w:val="00F376D8"/>
    <w:rsid w:val="00F40187"/>
    <w:rsid w:val="00F4019E"/>
    <w:rsid w:val="00F4094B"/>
    <w:rsid w:val="00F42621"/>
    <w:rsid w:val="00F432FC"/>
    <w:rsid w:val="00F43B2C"/>
    <w:rsid w:val="00F444F1"/>
    <w:rsid w:val="00F46ADB"/>
    <w:rsid w:val="00F4734B"/>
    <w:rsid w:val="00F5014B"/>
    <w:rsid w:val="00F502EB"/>
    <w:rsid w:val="00F51FFB"/>
    <w:rsid w:val="00F52CC4"/>
    <w:rsid w:val="00F52DFF"/>
    <w:rsid w:val="00F52EAB"/>
    <w:rsid w:val="00F5403D"/>
    <w:rsid w:val="00F5458C"/>
    <w:rsid w:val="00F55B5A"/>
    <w:rsid w:val="00F55C93"/>
    <w:rsid w:val="00F560DB"/>
    <w:rsid w:val="00F568F2"/>
    <w:rsid w:val="00F56FEE"/>
    <w:rsid w:val="00F611B7"/>
    <w:rsid w:val="00F64865"/>
    <w:rsid w:val="00F70703"/>
    <w:rsid w:val="00F707BE"/>
    <w:rsid w:val="00F727CB"/>
    <w:rsid w:val="00F73971"/>
    <w:rsid w:val="00F8068A"/>
    <w:rsid w:val="00F80A0C"/>
    <w:rsid w:val="00F80D57"/>
    <w:rsid w:val="00F813CF"/>
    <w:rsid w:val="00F81F5E"/>
    <w:rsid w:val="00F82CEE"/>
    <w:rsid w:val="00F842BA"/>
    <w:rsid w:val="00F84699"/>
    <w:rsid w:val="00F84FD5"/>
    <w:rsid w:val="00F85EDB"/>
    <w:rsid w:val="00F86939"/>
    <w:rsid w:val="00F92300"/>
    <w:rsid w:val="00F9252D"/>
    <w:rsid w:val="00F92AFF"/>
    <w:rsid w:val="00F93BFE"/>
    <w:rsid w:val="00F94D9F"/>
    <w:rsid w:val="00F95EC5"/>
    <w:rsid w:val="00F96018"/>
    <w:rsid w:val="00F964B9"/>
    <w:rsid w:val="00F96DD7"/>
    <w:rsid w:val="00F97C3D"/>
    <w:rsid w:val="00FA0B1C"/>
    <w:rsid w:val="00FA1770"/>
    <w:rsid w:val="00FA1F8E"/>
    <w:rsid w:val="00FA2335"/>
    <w:rsid w:val="00FA3B54"/>
    <w:rsid w:val="00FA4070"/>
    <w:rsid w:val="00FA4384"/>
    <w:rsid w:val="00FA4DF6"/>
    <w:rsid w:val="00FA57A6"/>
    <w:rsid w:val="00FA5957"/>
    <w:rsid w:val="00FA6D3A"/>
    <w:rsid w:val="00FB1C86"/>
    <w:rsid w:val="00FB28F9"/>
    <w:rsid w:val="00FB30DE"/>
    <w:rsid w:val="00FB32F7"/>
    <w:rsid w:val="00FB382F"/>
    <w:rsid w:val="00FB456D"/>
    <w:rsid w:val="00FB4AE4"/>
    <w:rsid w:val="00FB5EDC"/>
    <w:rsid w:val="00FB7320"/>
    <w:rsid w:val="00FC10DB"/>
    <w:rsid w:val="00FC4866"/>
    <w:rsid w:val="00FC5C31"/>
    <w:rsid w:val="00FC7329"/>
    <w:rsid w:val="00FC7688"/>
    <w:rsid w:val="00FC7D2D"/>
    <w:rsid w:val="00FD0B55"/>
    <w:rsid w:val="00FD179E"/>
    <w:rsid w:val="00FD4601"/>
    <w:rsid w:val="00FD5887"/>
    <w:rsid w:val="00FD5FFC"/>
    <w:rsid w:val="00FD6429"/>
    <w:rsid w:val="00FD669B"/>
    <w:rsid w:val="00FD6BBC"/>
    <w:rsid w:val="00FD7201"/>
    <w:rsid w:val="00FE0450"/>
    <w:rsid w:val="00FE0656"/>
    <w:rsid w:val="00FE075E"/>
    <w:rsid w:val="00FE1241"/>
    <w:rsid w:val="00FE1AAF"/>
    <w:rsid w:val="00FE2DA0"/>
    <w:rsid w:val="00FE31D4"/>
    <w:rsid w:val="00FE68A6"/>
    <w:rsid w:val="00FE7458"/>
    <w:rsid w:val="00FF204C"/>
    <w:rsid w:val="00FF2C07"/>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597BF4E8"/>
  <w15:chartTrackingRefBased/>
  <w15:docId w15:val="{1E7750AA-B6B3-4B25-9D12-5F1B85DC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ro-RO"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BB4C49"/>
    <w:rPr>
      <w:lang w:val="fr-FR" w:eastAsia="fr-FR"/>
    </w:rPr>
  </w:style>
  <w:style w:type="paragraph" w:styleId="ListParagraph">
    <w:name w:val="List Paragraph"/>
    <w:basedOn w:val="Normal"/>
    <w:uiPriority w:val="34"/>
    <w:qFormat/>
    <w:rsid w:val="00AB5D11"/>
    <w:pPr>
      <w:autoSpaceDE/>
      <w:autoSpaceDN/>
      <w:spacing w:after="160" w:line="259" w:lineRule="auto"/>
      <w:ind w:left="720"/>
      <w:contextualSpacing/>
    </w:pPr>
    <w:rPr>
      <w:rFonts w:ascii="Calibri" w:eastAsia="Calibri" w:hAnsi="Calibri"/>
      <w:sz w:val="22"/>
      <w:szCs w:val="22"/>
      <w:lang w:val="en-US" w:eastAsia="en-US"/>
    </w:rPr>
  </w:style>
  <w:style w:type="paragraph" w:customStyle="1" w:styleId="Default">
    <w:name w:val="Default"/>
    <w:rsid w:val="00B05AC5"/>
    <w:pPr>
      <w:autoSpaceDE w:val="0"/>
      <w:autoSpaceDN w:val="0"/>
      <w:adjustRightInd w:val="0"/>
    </w:pPr>
    <w:rPr>
      <w:rFonts w:ascii="Tahoma" w:hAnsi="Tahoma" w:cs="Tahoma"/>
      <w:color w:val="000000"/>
      <w:sz w:val="24"/>
      <w:szCs w:val="24"/>
      <w:lang w:val="ro-RO" w:eastAsia="ro-RO"/>
    </w:rPr>
  </w:style>
  <w:style w:type="paragraph" w:styleId="Revision">
    <w:name w:val="Revision"/>
    <w:hidden/>
    <w:uiPriority w:val="99"/>
    <w:semiHidden/>
    <w:rsid w:val="00A25E08"/>
    <w:rPr>
      <w:lang w:val="ro-RO" w:eastAsia="fr-FR"/>
    </w:rPr>
  </w:style>
  <w:style w:type="character" w:styleId="UnresolvedMention">
    <w:name w:val="Unresolved Mention"/>
    <w:basedOn w:val="DefaultParagraphFont"/>
    <w:uiPriority w:val="99"/>
    <w:semiHidden/>
    <w:unhideWhenUsed/>
    <w:rsid w:val="00F3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1079703">
      <w:bodyDiv w:val="1"/>
      <w:marLeft w:val="0"/>
      <w:marRight w:val="0"/>
      <w:marTop w:val="0"/>
      <w:marBottom w:val="0"/>
      <w:divBdr>
        <w:top w:val="none" w:sz="0" w:space="0" w:color="auto"/>
        <w:left w:val="none" w:sz="0" w:space="0" w:color="auto"/>
        <w:bottom w:val="none" w:sz="0" w:space="0" w:color="auto"/>
        <w:right w:val="none" w:sz="0" w:space="0" w:color="auto"/>
      </w:divBdr>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54473572">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613053772">
      <w:bodyDiv w:val="1"/>
      <w:marLeft w:val="0"/>
      <w:marRight w:val="0"/>
      <w:marTop w:val="0"/>
      <w:marBottom w:val="0"/>
      <w:divBdr>
        <w:top w:val="none" w:sz="0" w:space="0" w:color="auto"/>
        <w:left w:val="none" w:sz="0" w:space="0" w:color="auto"/>
        <w:bottom w:val="none" w:sz="0" w:space="0" w:color="auto"/>
        <w:right w:val="none" w:sz="0" w:space="0" w:color="auto"/>
      </w:divBdr>
    </w:div>
    <w:div w:id="2080789684">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ro/reglementari-interfete_27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4036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0779-0C53-4B1C-ADA5-FC1A7B4F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26</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34449</CharactersWithSpaces>
  <SharedDoc>false</SharedDoc>
  <HLinks>
    <vt:vector size="12" baseType="variant">
      <vt:variant>
        <vt:i4>5832788</vt:i4>
      </vt:variant>
      <vt:variant>
        <vt:i4>3</vt:i4>
      </vt:variant>
      <vt:variant>
        <vt:i4>0</vt:i4>
      </vt:variant>
      <vt:variant>
        <vt:i4>5</vt:i4>
      </vt:variant>
      <vt:variant>
        <vt:lpwstr>https://ec.europa.eu/docsroom/documents/40361</vt:lpwstr>
      </vt:variant>
      <vt:variant>
        <vt:lpwstr/>
      </vt: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8</cp:revision>
  <cp:lastPrinted>2018-08-06T10:34:00Z</cp:lastPrinted>
  <dcterms:created xsi:type="dcterms:W3CDTF">2026-01-27T10:47:00Z</dcterms:created>
  <dcterms:modified xsi:type="dcterms:W3CDTF">2026-01-29T13:39:00Z</dcterms:modified>
</cp:coreProperties>
</file>